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F51" w:rsidRDefault="002F0F51">
      <w:pPr>
        <w:rPr>
          <w:rFonts w:ascii="Times New Roman" w:hAnsi="Times New Roman" w:cs="Times New Roman"/>
          <w:b/>
        </w:rPr>
      </w:pPr>
      <w:r w:rsidRPr="00A71B99">
        <w:rPr>
          <w:rFonts w:ascii="Times New Roman" w:hAnsi="Times New Roman" w:cs="Times New Roman"/>
          <w:b/>
        </w:rPr>
        <w:t>Kitty Griswold Poster titles and abstracts</w:t>
      </w:r>
    </w:p>
    <w:p w:rsidR="008B3005" w:rsidRPr="00A71B99" w:rsidRDefault="008B3005">
      <w:pPr>
        <w:rPr>
          <w:rFonts w:ascii="Times New Roman" w:hAnsi="Times New Roman" w:cs="Times New Roman"/>
          <w:b/>
        </w:rPr>
      </w:pPr>
      <w:r>
        <w:rPr>
          <w:rFonts w:ascii="Times New Roman" w:hAnsi="Times New Roman" w:cs="Times New Roman"/>
          <w:b/>
        </w:rPr>
        <w:t>Amy, Van is printing the posters and coordinating with Stephen for deliver to the meeting.</w:t>
      </w:r>
      <w:bookmarkStart w:id="0" w:name="_GoBack"/>
      <w:bookmarkEnd w:id="0"/>
    </w:p>
    <w:p w:rsidR="002F0F51" w:rsidRDefault="002F0F51"/>
    <w:p w:rsidR="002F0F51" w:rsidRPr="008B3005" w:rsidRDefault="002F0F51">
      <w:pPr>
        <w:rPr>
          <w:rFonts w:ascii="Times New Roman" w:hAnsi="Times New Roman" w:cs="Times New Roman"/>
          <w:b/>
          <w:sz w:val="24"/>
          <w:szCs w:val="24"/>
        </w:rPr>
      </w:pPr>
      <w:r w:rsidRPr="008B3005">
        <w:rPr>
          <w:rFonts w:ascii="Times New Roman" w:hAnsi="Times New Roman" w:cs="Times New Roman"/>
          <w:b/>
          <w:sz w:val="24"/>
          <w:szCs w:val="24"/>
        </w:rPr>
        <w:t>Poster 1</w:t>
      </w:r>
    </w:p>
    <w:p w:rsidR="00941C18" w:rsidRPr="009A5A13" w:rsidRDefault="002F0F51" w:rsidP="002F0F51">
      <w:pPr>
        <w:spacing w:before="100" w:beforeAutospacing="1" w:after="100" w:afterAutospacing="1" w:line="240" w:lineRule="auto"/>
        <w:outlineLvl w:val="4"/>
        <w:rPr>
          <w:rFonts w:ascii="Times New Roman" w:eastAsia="Times New Roman" w:hAnsi="Times New Roman" w:cs="Times New Roman"/>
          <w:b/>
          <w:bCs/>
          <w:sz w:val="24"/>
          <w:szCs w:val="24"/>
        </w:rPr>
      </w:pPr>
      <w:r w:rsidRPr="009A5A13">
        <w:rPr>
          <w:rFonts w:ascii="Times New Roman" w:eastAsia="Times New Roman" w:hAnsi="Times New Roman" w:cs="Times New Roman"/>
          <w:b/>
          <w:bCs/>
          <w:sz w:val="24"/>
          <w:szCs w:val="24"/>
        </w:rPr>
        <w:t>Coastal Cutthroat Trout Outreach and Communication Poster Project     </w:t>
      </w:r>
    </w:p>
    <w:p w:rsidR="002F0F51" w:rsidRPr="002F0F51" w:rsidRDefault="00941C18" w:rsidP="002F0F51">
      <w:pPr>
        <w:spacing w:before="100" w:beforeAutospacing="1" w:after="100" w:afterAutospacing="1" w:line="240" w:lineRule="auto"/>
        <w:outlineLvl w:val="4"/>
        <w:rPr>
          <w:rFonts w:ascii="Times New Roman" w:eastAsia="Times New Roman" w:hAnsi="Times New Roman" w:cs="Times New Roman"/>
          <w:b/>
          <w:bCs/>
          <w:sz w:val="24"/>
          <w:szCs w:val="24"/>
        </w:rPr>
      </w:pPr>
      <w:r w:rsidRPr="009A5A13">
        <w:rPr>
          <w:rFonts w:ascii="Times New Roman" w:eastAsia="Times New Roman" w:hAnsi="Times New Roman" w:cs="Times New Roman"/>
          <w:b/>
          <w:bCs/>
          <w:sz w:val="24"/>
          <w:szCs w:val="24"/>
        </w:rPr>
        <w:t>Kitty Griswold, Idaho State University; Stephen Phillips, PSMFC</w:t>
      </w:r>
      <w:r w:rsidR="002F0F51" w:rsidRPr="009A5A13">
        <w:rPr>
          <w:rFonts w:ascii="Times New Roman" w:eastAsia="Times New Roman" w:hAnsi="Times New Roman" w:cs="Times New Roman"/>
          <w:b/>
          <w:bCs/>
          <w:sz w:val="24"/>
          <w:szCs w:val="24"/>
        </w:rPr>
        <w:t xml:space="preserve">     </w:t>
      </w:r>
    </w:p>
    <w:p w:rsidR="002F0F51" w:rsidRDefault="002F0F51" w:rsidP="002F0F51">
      <w:pPr>
        <w:spacing w:before="100" w:beforeAutospacing="1" w:after="100" w:afterAutospacing="1" w:line="240" w:lineRule="auto"/>
        <w:rPr>
          <w:rFonts w:ascii="Times New Roman" w:eastAsia="Times New Roman" w:hAnsi="Times New Roman" w:cs="Times New Roman"/>
          <w:sz w:val="24"/>
          <w:szCs w:val="24"/>
        </w:rPr>
      </w:pPr>
      <w:r w:rsidRPr="002F0F51">
        <w:rPr>
          <w:rFonts w:ascii="Times New Roman" w:eastAsia="Times New Roman" w:hAnsi="Times New Roman" w:cs="Times New Roman"/>
          <w:sz w:val="24"/>
          <w:szCs w:val="24"/>
        </w:rPr>
        <w:t xml:space="preserve">Coastal Cutthroat Trout (CCT) are an important subspecies of North American trout that occur in coastal watersheds from Northern California to South Central Alaska. They are important ecologically and are a popular sport fish. The </w:t>
      </w:r>
      <w:r w:rsidR="008B36B6">
        <w:rPr>
          <w:rFonts w:ascii="Times New Roman" w:eastAsia="Times New Roman" w:hAnsi="Times New Roman" w:cs="Times New Roman"/>
          <w:sz w:val="24"/>
          <w:szCs w:val="24"/>
        </w:rPr>
        <w:t xml:space="preserve">primary </w:t>
      </w:r>
      <w:r w:rsidRPr="002F0F51">
        <w:rPr>
          <w:rFonts w:ascii="Times New Roman" w:eastAsia="Times New Roman" w:hAnsi="Times New Roman" w:cs="Times New Roman"/>
          <w:sz w:val="24"/>
          <w:szCs w:val="24"/>
        </w:rPr>
        <w:t xml:space="preserve">goal of this project is to elevate public awareness of the habitat needs, life history, and threats and opportunities to better manage and conserve CCT across their range. This project </w:t>
      </w:r>
      <w:r w:rsidR="008B36B6">
        <w:rPr>
          <w:rFonts w:ascii="Times New Roman" w:eastAsia="Times New Roman" w:hAnsi="Times New Roman" w:cs="Times New Roman"/>
          <w:sz w:val="24"/>
          <w:szCs w:val="24"/>
        </w:rPr>
        <w:t xml:space="preserve">resulted in the creation and </w:t>
      </w:r>
      <w:r w:rsidRPr="002F0F51">
        <w:rPr>
          <w:rFonts w:ascii="Times New Roman" w:eastAsia="Times New Roman" w:hAnsi="Times New Roman" w:cs="Times New Roman"/>
          <w:sz w:val="24"/>
          <w:szCs w:val="24"/>
        </w:rPr>
        <w:t>distribut</w:t>
      </w:r>
      <w:r w:rsidR="008B36B6">
        <w:rPr>
          <w:rFonts w:ascii="Times New Roman" w:eastAsia="Times New Roman" w:hAnsi="Times New Roman" w:cs="Times New Roman"/>
          <w:sz w:val="24"/>
          <w:szCs w:val="24"/>
        </w:rPr>
        <w:t>ion (ongoing) of</w:t>
      </w:r>
      <w:r w:rsidRPr="002F0F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8B36B6">
        <w:rPr>
          <w:rFonts w:ascii="Times New Roman" w:eastAsia="Times New Roman" w:hAnsi="Times New Roman" w:cs="Times New Roman"/>
          <w:sz w:val="24"/>
          <w:szCs w:val="24"/>
        </w:rPr>
        <w:t>,</w:t>
      </w:r>
      <w:r>
        <w:rPr>
          <w:rFonts w:ascii="Times New Roman" w:eastAsia="Times New Roman" w:hAnsi="Times New Roman" w:cs="Times New Roman"/>
          <w:sz w:val="24"/>
          <w:szCs w:val="24"/>
        </w:rPr>
        <w:t>000</w:t>
      </w:r>
      <w:r w:rsidRPr="002F0F51">
        <w:rPr>
          <w:rFonts w:ascii="Times New Roman" w:eastAsia="Times New Roman" w:hAnsi="Times New Roman" w:cs="Times New Roman"/>
          <w:sz w:val="24"/>
          <w:szCs w:val="24"/>
        </w:rPr>
        <w:t xml:space="preserve"> CCT poster</w:t>
      </w:r>
      <w:r>
        <w:rPr>
          <w:rFonts w:ascii="Times New Roman" w:eastAsia="Times New Roman" w:hAnsi="Times New Roman" w:cs="Times New Roman"/>
          <w:sz w:val="24"/>
          <w:szCs w:val="24"/>
        </w:rPr>
        <w:t>s</w:t>
      </w:r>
      <w:r w:rsidRPr="002F0F51">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are</w:t>
      </w:r>
      <w:r w:rsidRPr="002F0F51">
        <w:rPr>
          <w:rFonts w:ascii="Times New Roman" w:eastAsia="Times New Roman" w:hAnsi="Times New Roman" w:cs="Times New Roman"/>
          <w:sz w:val="24"/>
          <w:szCs w:val="24"/>
        </w:rPr>
        <w:t xml:space="preserve"> part of the “Get to Know your Native Trout” series</w:t>
      </w:r>
      <w:r w:rsidR="00941C18">
        <w:rPr>
          <w:rFonts w:ascii="Times New Roman" w:eastAsia="Times New Roman" w:hAnsi="Times New Roman" w:cs="Times New Roman"/>
          <w:sz w:val="24"/>
          <w:szCs w:val="24"/>
        </w:rPr>
        <w:t xml:space="preserve"> sponsored by the Western Native Trout Initiative (WNTI)</w:t>
      </w:r>
      <w:r w:rsidRPr="002F0F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Agency biologists with the Coastal Cutthroat Trout Interagency Committee provided content and review. </w:t>
      </w:r>
      <w:r w:rsidRPr="002F0F51">
        <w:rPr>
          <w:rFonts w:ascii="Times New Roman" w:eastAsia="Times New Roman" w:hAnsi="Times New Roman" w:cs="Times New Roman"/>
          <w:sz w:val="24"/>
          <w:szCs w:val="24"/>
        </w:rPr>
        <w:t xml:space="preserve">A secondary goal </w:t>
      </w:r>
      <w:r w:rsidR="00941C18">
        <w:rPr>
          <w:rFonts w:ascii="Times New Roman" w:eastAsia="Times New Roman" w:hAnsi="Times New Roman" w:cs="Times New Roman"/>
          <w:sz w:val="24"/>
          <w:szCs w:val="24"/>
        </w:rPr>
        <w:t>wa</w:t>
      </w:r>
      <w:r w:rsidRPr="002F0F51">
        <w:rPr>
          <w:rFonts w:ascii="Times New Roman" w:eastAsia="Times New Roman" w:hAnsi="Times New Roman" w:cs="Times New Roman"/>
          <w:sz w:val="24"/>
          <w:szCs w:val="24"/>
        </w:rPr>
        <w:t xml:space="preserve">s to establish partnerships and relationships among NGO’s and agencies that have a shared interest in CCT including (but not limited to) </w:t>
      </w:r>
      <w:r w:rsidR="008B36B6">
        <w:rPr>
          <w:rFonts w:ascii="Times New Roman" w:eastAsia="Times New Roman" w:hAnsi="Times New Roman" w:cs="Times New Roman"/>
          <w:sz w:val="24"/>
          <w:szCs w:val="24"/>
        </w:rPr>
        <w:t>WNTI</w:t>
      </w:r>
      <w:r w:rsidRPr="002F0F51">
        <w:rPr>
          <w:rFonts w:ascii="Times New Roman" w:eastAsia="Times New Roman" w:hAnsi="Times New Roman" w:cs="Times New Roman"/>
          <w:sz w:val="24"/>
          <w:szCs w:val="24"/>
        </w:rPr>
        <w:t>, Trout Unlimited, the CCT Interagency Commission, the USFS Tongass and Chugach National Forests, the Southeast Alaska Fish Habitat Partners</w:t>
      </w:r>
      <w:r w:rsidR="008B36B6">
        <w:rPr>
          <w:rFonts w:ascii="Times New Roman" w:eastAsia="Times New Roman" w:hAnsi="Times New Roman" w:cs="Times New Roman"/>
          <w:sz w:val="24"/>
          <w:szCs w:val="24"/>
        </w:rPr>
        <w:t>hip</w:t>
      </w:r>
      <w:r w:rsidRPr="002F0F51">
        <w:rPr>
          <w:rFonts w:ascii="Times New Roman" w:eastAsia="Times New Roman" w:hAnsi="Times New Roman" w:cs="Times New Roman"/>
          <w:sz w:val="24"/>
          <w:szCs w:val="24"/>
        </w:rPr>
        <w:t xml:space="preserve">, the Coastal Cutthroat Trout Coalition, and the Copper River Watershed Project. </w:t>
      </w:r>
      <w:r w:rsidR="00941C18">
        <w:rPr>
          <w:rFonts w:ascii="Times New Roman" w:eastAsia="Times New Roman" w:hAnsi="Times New Roman" w:cs="Times New Roman"/>
          <w:sz w:val="24"/>
          <w:szCs w:val="24"/>
        </w:rPr>
        <w:t>Funding was provided by the 2022 WNTI small grants program and matching funds from PSMFC and TU state councils.</w:t>
      </w:r>
    </w:p>
    <w:p w:rsidR="002F0F51" w:rsidRDefault="002F0F51" w:rsidP="002F0F5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Poster 2</w:t>
      </w:r>
    </w:p>
    <w:p w:rsidR="002F0F51" w:rsidRPr="009A5A13" w:rsidRDefault="009A5A13" w:rsidP="002F0F51">
      <w:pPr>
        <w:spacing w:before="100" w:beforeAutospacing="1" w:after="100" w:afterAutospacing="1" w:line="240" w:lineRule="auto"/>
        <w:rPr>
          <w:rFonts w:ascii="Times New Roman" w:eastAsia="Times New Roman" w:hAnsi="Times New Roman" w:cs="Times New Roman"/>
          <w:sz w:val="24"/>
          <w:szCs w:val="24"/>
        </w:rPr>
      </w:pPr>
      <w:r w:rsidRPr="009A5A13">
        <w:rPr>
          <w:rFonts w:ascii="Times New Roman" w:eastAsia="Times New Roman" w:hAnsi="Times New Roman" w:cs="Times New Roman"/>
          <w:b/>
          <w:sz w:val="24"/>
          <w:szCs w:val="24"/>
        </w:rPr>
        <w:t>Title:</w:t>
      </w:r>
      <w:r>
        <w:rPr>
          <w:rFonts w:ascii="Times New Roman" w:eastAsia="Times New Roman" w:hAnsi="Times New Roman" w:cs="Times New Roman"/>
          <w:sz w:val="24"/>
          <w:szCs w:val="24"/>
        </w:rPr>
        <w:t xml:space="preserve"> </w:t>
      </w:r>
      <w:r w:rsidR="002F0F51" w:rsidRPr="009A5A13">
        <w:rPr>
          <w:rFonts w:ascii="Times New Roman" w:eastAsia="Times New Roman" w:hAnsi="Times New Roman" w:cs="Times New Roman"/>
          <w:b/>
          <w:sz w:val="24"/>
          <w:szCs w:val="24"/>
        </w:rPr>
        <w:t>Redband Trout Outreach and Communication Poster Project</w:t>
      </w:r>
    </w:p>
    <w:p w:rsidR="00941C18" w:rsidRPr="009A5A13" w:rsidRDefault="009A5A13" w:rsidP="00941C18">
      <w:pPr>
        <w:spacing w:before="100" w:beforeAutospacing="1" w:after="100" w:afterAutospacing="1" w:line="240" w:lineRule="auto"/>
        <w:outlineLvl w:val="4"/>
        <w:rPr>
          <w:rFonts w:ascii="Times New Roman" w:eastAsia="Times New Roman" w:hAnsi="Times New Roman" w:cs="Times New Roman"/>
          <w:b/>
          <w:bCs/>
          <w:sz w:val="24"/>
          <w:szCs w:val="24"/>
        </w:rPr>
      </w:pPr>
      <w:r w:rsidRPr="009A5A13">
        <w:rPr>
          <w:rFonts w:ascii="Times New Roman" w:eastAsia="Times New Roman" w:hAnsi="Times New Roman" w:cs="Times New Roman"/>
          <w:b/>
          <w:bCs/>
          <w:sz w:val="24"/>
          <w:szCs w:val="24"/>
        </w:rPr>
        <w:t xml:space="preserve">Presenters: </w:t>
      </w:r>
      <w:r w:rsidR="00941C18" w:rsidRPr="009A5A13">
        <w:rPr>
          <w:rFonts w:ascii="Times New Roman" w:eastAsia="Times New Roman" w:hAnsi="Times New Roman" w:cs="Times New Roman"/>
          <w:b/>
          <w:bCs/>
          <w:sz w:val="24"/>
          <w:szCs w:val="24"/>
        </w:rPr>
        <w:t xml:space="preserve">Idaho Trout Unlimited; </w:t>
      </w:r>
      <w:r w:rsidR="00941C18" w:rsidRPr="009A5A13">
        <w:rPr>
          <w:rFonts w:ascii="Times New Roman" w:eastAsia="Times New Roman" w:hAnsi="Times New Roman" w:cs="Times New Roman"/>
          <w:b/>
          <w:bCs/>
          <w:sz w:val="24"/>
          <w:szCs w:val="24"/>
        </w:rPr>
        <w:t xml:space="preserve">Kitty Griswold, Idaho State University; </w:t>
      </w:r>
      <w:r w:rsidR="00941C18" w:rsidRPr="009A5A13">
        <w:rPr>
          <w:rFonts w:ascii="Times New Roman" w:eastAsia="Times New Roman" w:hAnsi="Times New Roman" w:cs="Times New Roman"/>
          <w:b/>
          <w:bCs/>
          <w:sz w:val="24"/>
          <w:szCs w:val="24"/>
        </w:rPr>
        <w:t>Therese Thompson, Western Native Trout Initiative</w:t>
      </w:r>
      <w:r w:rsidR="00941C18" w:rsidRPr="009A5A13">
        <w:rPr>
          <w:rFonts w:ascii="Times New Roman" w:eastAsia="Times New Roman" w:hAnsi="Times New Roman" w:cs="Times New Roman"/>
          <w:b/>
          <w:bCs/>
          <w:sz w:val="24"/>
          <w:szCs w:val="24"/>
        </w:rPr>
        <w:t xml:space="preserve">     </w:t>
      </w:r>
    </w:p>
    <w:p w:rsidR="00941C18" w:rsidRDefault="00941C18" w:rsidP="009A5A13">
      <w:pPr>
        <w:pStyle w:val="NormalWeb"/>
      </w:pPr>
      <w:r>
        <w:t>This project is a coordinated education and outreach effort focusing on raising awareness for the native Interior Redband Trout in California, Idaho, Montana, Nevada, Oregon and Washington states</w:t>
      </w:r>
      <w:r w:rsidR="009A5A13">
        <w:t xml:space="preserve"> and was funded in 2018 by WNTI and TU State Councils. 3200 posters were printed and distributed. The process has served as model for additional outreach and communication efforts focusing on native trout in North America.</w:t>
      </w:r>
    </w:p>
    <w:p w:rsidR="009A5A13" w:rsidRPr="00A71B99" w:rsidRDefault="009A5A13" w:rsidP="009A5A13">
      <w:pPr>
        <w:pStyle w:val="NormalWeb"/>
        <w:rPr>
          <w:b/>
        </w:rPr>
      </w:pPr>
      <w:r w:rsidRPr="00A71B99">
        <w:rPr>
          <w:b/>
        </w:rPr>
        <w:t>Poster 3</w:t>
      </w:r>
    </w:p>
    <w:p w:rsidR="009A5A13" w:rsidRPr="008B36B6" w:rsidRDefault="009A5A13" w:rsidP="009A5A13">
      <w:pPr>
        <w:pStyle w:val="NormalWeb"/>
        <w:rPr>
          <w:b/>
        </w:rPr>
      </w:pPr>
      <w:r w:rsidRPr="008B36B6">
        <w:rPr>
          <w:b/>
        </w:rPr>
        <w:t>Title: Coastal Cutthroat Trout Assessment</w:t>
      </w:r>
    </w:p>
    <w:p w:rsidR="009A5A13" w:rsidRPr="008B36B6" w:rsidRDefault="009A5A13" w:rsidP="009A5A13">
      <w:pPr>
        <w:pStyle w:val="NormalWeb"/>
        <w:rPr>
          <w:b/>
        </w:rPr>
      </w:pPr>
      <w:r w:rsidRPr="008B36B6">
        <w:rPr>
          <w:b/>
        </w:rPr>
        <w:t>Presenter: Kitty Griswold, Idaho State University, Stephen Phillips, PSMFC</w:t>
      </w:r>
    </w:p>
    <w:p w:rsidR="0060136F" w:rsidRPr="008B36B6" w:rsidRDefault="0060136F" w:rsidP="0060136F">
      <w:pPr>
        <w:rPr>
          <w:rFonts w:ascii="Times New Roman" w:hAnsi="Times New Roman" w:cs="Times New Roman"/>
          <w:sz w:val="24"/>
          <w:szCs w:val="24"/>
        </w:rPr>
      </w:pPr>
      <w:r w:rsidRPr="008B36B6">
        <w:rPr>
          <w:rFonts w:ascii="Times New Roman" w:hAnsi="Times New Roman" w:cs="Times New Roman"/>
          <w:sz w:val="24"/>
          <w:szCs w:val="24"/>
        </w:rPr>
        <w:lastRenderedPageBreak/>
        <w:t xml:space="preserve">A range-wide assessment of </w:t>
      </w:r>
      <w:r w:rsidRPr="008B36B6">
        <w:rPr>
          <w:rFonts w:ascii="Times New Roman" w:hAnsi="Times New Roman" w:cs="Times New Roman"/>
          <w:sz w:val="24"/>
          <w:szCs w:val="24"/>
        </w:rPr>
        <w:t xml:space="preserve">Coastal Cutthroat Trout </w:t>
      </w:r>
      <w:r w:rsidRPr="008B36B6">
        <w:rPr>
          <w:rFonts w:ascii="Times New Roman" w:hAnsi="Times New Roman" w:cs="Times New Roman"/>
          <w:sz w:val="24"/>
          <w:szCs w:val="24"/>
        </w:rPr>
        <w:t>was conducted in 2015-2018 led by the Coastal Cutthroat Interagency Commission (a working group of agency biologist and managers funded by PSMFC). Results and summaries of the assessment are presented. Fourteen in-person workshop</w:t>
      </w:r>
      <w:r w:rsidR="00A71B99">
        <w:rPr>
          <w:rFonts w:ascii="Times New Roman" w:hAnsi="Times New Roman" w:cs="Times New Roman"/>
          <w:sz w:val="24"/>
          <w:szCs w:val="24"/>
        </w:rPr>
        <w:t>s</w:t>
      </w:r>
      <w:r w:rsidRPr="008B36B6">
        <w:rPr>
          <w:rFonts w:ascii="Times New Roman" w:hAnsi="Times New Roman" w:cs="Times New Roman"/>
          <w:sz w:val="24"/>
          <w:szCs w:val="24"/>
        </w:rPr>
        <w:t xml:space="preserve"> were held attracting 204 participants. Fish o</w:t>
      </w:r>
      <w:r w:rsidRPr="008B36B6">
        <w:rPr>
          <w:rFonts w:ascii="Times New Roman" w:hAnsi="Times New Roman" w:cs="Times New Roman"/>
          <w:sz w:val="24"/>
          <w:szCs w:val="24"/>
        </w:rPr>
        <w:t>bservation data were gathered from 90 state and federal agencies, Tribal nations, municipalities, universities, individuals, and non-governmental organizations throughout the US portion of the sub-species geographic distribution (northern California to south central Alaska). Observation data were compiled into a single data-base and aligned with stream hydrography or, if documentation occurred upstream of the existing hydrography, the stream line was extended manually. As such the database includes associated records to trace the provenance of the collection. The</w:t>
      </w:r>
      <w:r w:rsidRPr="008B36B6">
        <w:rPr>
          <w:rFonts w:ascii="Times New Roman" w:hAnsi="Times New Roman" w:cs="Times New Roman"/>
          <w:sz w:val="24"/>
          <w:szCs w:val="24"/>
        </w:rPr>
        <w:t xml:space="preserve">se </w:t>
      </w:r>
      <w:r w:rsidRPr="008B36B6">
        <w:rPr>
          <w:rFonts w:ascii="Times New Roman" w:hAnsi="Times New Roman" w:cs="Times New Roman"/>
          <w:sz w:val="24"/>
          <w:szCs w:val="24"/>
        </w:rPr>
        <w:t xml:space="preserve">data </w:t>
      </w:r>
      <w:r w:rsidRPr="008B36B6">
        <w:rPr>
          <w:rFonts w:ascii="Times New Roman" w:hAnsi="Times New Roman" w:cs="Times New Roman"/>
          <w:sz w:val="24"/>
          <w:szCs w:val="24"/>
        </w:rPr>
        <w:t>are</w:t>
      </w:r>
      <w:r w:rsidRPr="008B36B6">
        <w:rPr>
          <w:rFonts w:ascii="Times New Roman" w:hAnsi="Times New Roman" w:cs="Times New Roman"/>
          <w:sz w:val="24"/>
          <w:szCs w:val="24"/>
        </w:rPr>
        <w:t xml:space="preserve"> available at </w:t>
      </w:r>
      <w:hyperlink r:id="rId4" w:tgtFrame="_blank" w:history="1">
        <w:r w:rsidRPr="008B36B6">
          <w:rPr>
            <w:rStyle w:val="Hyperlink"/>
            <w:rFonts w:ascii="Times New Roman" w:hAnsi="Times New Roman" w:cs="Times New Roman"/>
            <w:sz w:val="24"/>
            <w:szCs w:val="24"/>
          </w:rPr>
          <w:t>http://</w:t>
        </w:r>
        <w:r w:rsidRPr="008B36B6">
          <w:rPr>
            <w:rStyle w:val="il"/>
            <w:rFonts w:ascii="Times New Roman" w:hAnsi="Times New Roman" w:cs="Times New Roman"/>
            <w:color w:val="0000FF"/>
            <w:sz w:val="24"/>
            <w:szCs w:val="24"/>
            <w:u w:val="single"/>
          </w:rPr>
          <w:t>doi</w:t>
        </w:r>
        <w:r w:rsidRPr="008B36B6">
          <w:rPr>
            <w:rStyle w:val="Hyperlink"/>
            <w:rFonts w:ascii="Times New Roman" w:hAnsi="Times New Roman" w:cs="Times New Roman"/>
            <w:sz w:val="24"/>
            <w:szCs w:val="24"/>
          </w:rPr>
          <w:t>.org/10.7923/Z5ZN-7219</w:t>
        </w:r>
      </w:hyperlink>
      <w:r w:rsidRPr="008B36B6">
        <w:rPr>
          <w:rFonts w:ascii="Times New Roman" w:hAnsi="Times New Roman" w:cs="Times New Roman"/>
          <w:sz w:val="24"/>
          <w:szCs w:val="24"/>
        </w:rPr>
        <w:t>.</w:t>
      </w:r>
      <w:r w:rsidRPr="008B36B6">
        <w:rPr>
          <w:rFonts w:ascii="Times New Roman" w:hAnsi="Times New Roman" w:cs="Times New Roman"/>
          <w:sz w:val="24"/>
          <w:szCs w:val="24"/>
        </w:rPr>
        <w:t xml:space="preserve"> </w:t>
      </w:r>
      <w:r w:rsidR="008B36B6" w:rsidRPr="008B36B6">
        <w:rPr>
          <w:rFonts w:ascii="Times New Roman" w:hAnsi="Times New Roman" w:cs="Times New Roman"/>
          <w:sz w:val="24"/>
          <w:szCs w:val="24"/>
        </w:rPr>
        <w:t xml:space="preserve">These efforts have led to an updated species distribution range map for CCT. </w:t>
      </w:r>
      <w:r w:rsidRPr="008B36B6">
        <w:rPr>
          <w:rFonts w:ascii="Times New Roman" w:hAnsi="Times New Roman" w:cs="Times New Roman"/>
          <w:sz w:val="24"/>
          <w:szCs w:val="24"/>
        </w:rPr>
        <w:t xml:space="preserve">In addition, the results of watershed scale questions that summarize </w:t>
      </w:r>
      <w:r w:rsidR="008B36B6" w:rsidRPr="008B36B6">
        <w:rPr>
          <w:rFonts w:ascii="Times New Roman" w:hAnsi="Times New Roman" w:cs="Times New Roman"/>
          <w:sz w:val="24"/>
          <w:szCs w:val="24"/>
        </w:rPr>
        <w:t>concerns about non-native fish,</w:t>
      </w:r>
      <w:r w:rsidRPr="008B36B6">
        <w:rPr>
          <w:rFonts w:ascii="Times New Roman" w:hAnsi="Times New Roman" w:cs="Times New Roman"/>
          <w:sz w:val="24"/>
          <w:szCs w:val="24"/>
        </w:rPr>
        <w:t xml:space="preserve"> </w:t>
      </w:r>
      <w:r w:rsidR="008B36B6" w:rsidRPr="008B36B6">
        <w:rPr>
          <w:rFonts w:ascii="Times New Roman" w:hAnsi="Times New Roman" w:cs="Times New Roman"/>
          <w:sz w:val="24"/>
          <w:szCs w:val="24"/>
        </w:rPr>
        <w:t xml:space="preserve">knowledge of potential natural hybridization or hybridization with hatchery </w:t>
      </w:r>
      <w:r w:rsidR="008B36B6" w:rsidRPr="008B36B6">
        <w:rPr>
          <w:rFonts w:ascii="Times New Roman" w:hAnsi="Times New Roman" w:cs="Times New Roman"/>
          <w:i/>
          <w:sz w:val="24"/>
          <w:szCs w:val="24"/>
        </w:rPr>
        <w:t>O. mykiss</w:t>
      </w:r>
      <w:r w:rsidR="008B36B6" w:rsidRPr="008B36B6">
        <w:rPr>
          <w:rFonts w:ascii="Times New Roman" w:hAnsi="Times New Roman" w:cs="Times New Roman"/>
          <w:sz w:val="24"/>
          <w:szCs w:val="24"/>
        </w:rPr>
        <w:t xml:space="preserve">, </w:t>
      </w:r>
      <w:r w:rsidR="008B36B6" w:rsidRPr="008B36B6">
        <w:rPr>
          <w:rFonts w:ascii="Times New Roman" w:hAnsi="Times New Roman" w:cs="Times New Roman"/>
          <w:sz w:val="24"/>
          <w:szCs w:val="24"/>
        </w:rPr>
        <w:t>habitat health (using a repeatable set of indices)</w:t>
      </w:r>
      <w:r w:rsidR="008B36B6" w:rsidRPr="008B36B6">
        <w:rPr>
          <w:rFonts w:ascii="Times New Roman" w:hAnsi="Times New Roman" w:cs="Times New Roman"/>
          <w:sz w:val="24"/>
          <w:szCs w:val="24"/>
        </w:rPr>
        <w:t xml:space="preserve">, </w:t>
      </w:r>
      <w:r w:rsidRPr="008B36B6">
        <w:rPr>
          <w:rFonts w:ascii="Times New Roman" w:hAnsi="Times New Roman" w:cs="Times New Roman"/>
          <w:sz w:val="24"/>
          <w:szCs w:val="24"/>
        </w:rPr>
        <w:t xml:space="preserve">population health (using a repeatable set of indices), monitoring efforts, and a ranking of estuaries as a potential limiting factor to </w:t>
      </w:r>
      <w:r w:rsidR="008B36B6" w:rsidRPr="008B36B6">
        <w:rPr>
          <w:rFonts w:ascii="Times New Roman" w:hAnsi="Times New Roman" w:cs="Times New Roman"/>
          <w:sz w:val="24"/>
          <w:szCs w:val="24"/>
        </w:rPr>
        <w:t xml:space="preserve">expression of the </w:t>
      </w:r>
      <w:r w:rsidRPr="008B36B6">
        <w:rPr>
          <w:rFonts w:ascii="Times New Roman" w:hAnsi="Times New Roman" w:cs="Times New Roman"/>
          <w:sz w:val="24"/>
          <w:szCs w:val="24"/>
        </w:rPr>
        <w:t xml:space="preserve">marine form of CCT are presented. </w:t>
      </w:r>
      <w:r w:rsidR="008B36B6" w:rsidRPr="008B36B6">
        <w:rPr>
          <w:rFonts w:ascii="Times New Roman" w:hAnsi="Times New Roman" w:cs="Times New Roman"/>
          <w:sz w:val="24"/>
          <w:szCs w:val="24"/>
        </w:rPr>
        <w:t>These data were developed to support and improve our understanding of the challenges and opportunities for conserving and managing CCT.</w:t>
      </w:r>
    </w:p>
    <w:p w:rsidR="009A5A13" w:rsidRDefault="009A5A13" w:rsidP="009A5A13">
      <w:pPr>
        <w:pStyle w:val="NormalWeb"/>
      </w:pPr>
    </w:p>
    <w:p w:rsidR="009A5A13" w:rsidRDefault="009A5A13" w:rsidP="009A5A13">
      <w:pPr>
        <w:pStyle w:val="NormalWeb"/>
      </w:pPr>
    </w:p>
    <w:p w:rsidR="009A5A13" w:rsidRDefault="009A5A13" w:rsidP="009A5A13">
      <w:pPr>
        <w:pStyle w:val="NormalWeb"/>
      </w:pPr>
    </w:p>
    <w:p w:rsidR="00941C18" w:rsidRPr="002F0F51" w:rsidRDefault="00941C18" w:rsidP="002F0F51">
      <w:pPr>
        <w:spacing w:before="100" w:beforeAutospacing="1" w:after="100" w:afterAutospacing="1" w:line="240" w:lineRule="auto"/>
        <w:rPr>
          <w:rFonts w:ascii="Times New Roman" w:eastAsia="Times New Roman" w:hAnsi="Times New Roman" w:cs="Times New Roman"/>
          <w:sz w:val="24"/>
          <w:szCs w:val="24"/>
        </w:rPr>
      </w:pPr>
    </w:p>
    <w:p w:rsidR="002F0F51" w:rsidRDefault="002F0F51"/>
    <w:sectPr w:rsidR="002F0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51"/>
    <w:rsid w:val="002F0F51"/>
    <w:rsid w:val="0060136F"/>
    <w:rsid w:val="008B3005"/>
    <w:rsid w:val="008B36B6"/>
    <w:rsid w:val="00941C18"/>
    <w:rsid w:val="009A5A13"/>
    <w:rsid w:val="00A7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2754"/>
  <w15:chartTrackingRefBased/>
  <w15:docId w15:val="{A934C93A-32A3-4BF2-8D88-B9EBB414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2F0F5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F0F51"/>
    <w:rPr>
      <w:rFonts w:ascii="Times New Roman" w:eastAsia="Times New Roman" w:hAnsi="Times New Roman" w:cs="Times New Roman"/>
      <w:b/>
      <w:bCs/>
      <w:sz w:val="20"/>
      <w:szCs w:val="20"/>
    </w:rPr>
  </w:style>
  <w:style w:type="character" w:styleId="Strong">
    <w:name w:val="Strong"/>
    <w:basedOn w:val="DefaultParagraphFont"/>
    <w:uiPriority w:val="22"/>
    <w:qFormat/>
    <w:rsid w:val="002F0F51"/>
    <w:rPr>
      <w:b/>
      <w:bCs/>
    </w:rPr>
  </w:style>
  <w:style w:type="paragraph" w:styleId="NormalWeb">
    <w:name w:val="Normal (Web)"/>
    <w:basedOn w:val="Normal"/>
    <w:uiPriority w:val="99"/>
    <w:unhideWhenUsed/>
    <w:rsid w:val="002F0F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136F"/>
    <w:rPr>
      <w:color w:val="0000FF"/>
      <w:u w:val="single"/>
    </w:rPr>
  </w:style>
  <w:style w:type="character" w:customStyle="1" w:styleId="il">
    <w:name w:val="il"/>
    <w:basedOn w:val="DefaultParagraphFont"/>
    <w:rsid w:val="00601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89739">
      <w:bodyDiv w:val="1"/>
      <w:marLeft w:val="0"/>
      <w:marRight w:val="0"/>
      <w:marTop w:val="0"/>
      <w:marBottom w:val="0"/>
      <w:divBdr>
        <w:top w:val="none" w:sz="0" w:space="0" w:color="auto"/>
        <w:left w:val="none" w:sz="0" w:space="0" w:color="auto"/>
        <w:bottom w:val="none" w:sz="0" w:space="0" w:color="auto"/>
        <w:right w:val="none" w:sz="0" w:space="0" w:color="auto"/>
      </w:divBdr>
    </w:div>
    <w:div w:id="19789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i.org/10.7923/Z5ZN-7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Griswold</dc:creator>
  <cp:keywords/>
  <dc:description/>
  <cp:lastModifiedBy>Kitty Griswold</cp:lastModifiedBy>
  <cp:revision>2</cp:revision>
  <dcterms:created xsi:type="dcterms:W3CDTF">2023-03-08T22:51:00Z</dcterms:created>
  <dcterms:modified xsi:type="dcterms:W3CDTF">2023-03-08T23:45:00Z</dcterms:modified>
</cp:coreProperties>
</file>