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064DF0" w14:textId="633161E8" w:rsidR="00761C79" w:rsidRDefault="00761C79">
      <w:r>
        <w:t xml:space="preserve">Estimating rates of predation on steelhead </w:t>
      </w:r>
      <w:proofErr w:type="spellStart"/>
      <w:r>
        <w:t>smolts</w:t>
      </w:r>
      <w:proofErr w:type="spellEnd"/>
      <w:r>
        <w:t xml:space="preserve"> during early marine migrations</w:t>
      </w:r>
    </w:p>
    <w:p w14:paraId="7885E0D0" w14:textId="21595927" w:rsidR="00761C79" w:rsidRDefault="00761C79">
      <w:r>
        <w:t>Megan Moore and Barry Berejikian</w:t>
      </w:r>
      <w:bookmarkStart w:id="0" w:name="_GoBack"/>
      <w:bookmarkEnd w:id="0"/>
    </w:p>
    <w:p w14:paraId="5CE8C4AD" w14:textId="6D07CADE" w:rsidR="00C13689" w:rsidRDefault="00F9621A">
      <w:r w:rsidRPr="000B5FF4">
        <w:rPr>
          <w:b/>
        </w:rPr>
        <w:t>Abstract</w:t>
      </w:r>
      <w:r>
        <w:t xml:space="preserve">:  </w:t>
      </w:r>
      <w:r w:rsidR="00BF0617">
        <w:t>S</w:t>
      </w:r>
      <w:r>
        <w:t xml:space="preserve">teelhead populations </w:t>
      </w:r>
      <w:r w:rsidR="0074796C">
        <w:t xml:space="preserve">are </w:t>
      </w:r>
      <w:r>
        <w:t xml:space="preserve">threatened by </w:t>
      </w:r>
      <w:r w:rsidR="0074796C">
        <w:t xml:space="preserve">degraded </w:t>
      </w:r>
      <w:r w:rsidR="00BF0617">
        <w:t xml:space="preserve">freshwater </w:t>
      </w:r>
      <w:r w:rsidR="0074796C">
        <w:t xml:space="preserve">conditions </w:t>
      </w:r>
      <w:r w:rsidR="00BF0617">
        <w:t>and c</w:t>
      </w:r>
      <w:r>
        <w:t>limate-induced changes in the Pacific Ocean.</w:t>
      </w:r>
      <w:r w:rsidR="00BF0617">
        <w:t xml:space="preserve"> </w:t>
      </w:r>
      <w:r>
        <w:t xml:space="preserve"> But, </w:t>
      </w:r>
      <w:r w:rsidR="0074796C">
        <w:t xml:space="preserve">within the Salish Sea, </w:t>
      </w:r>
      <w:r>
        <w:t xml:space="preserve">more </w:t>
      </w:r>
      <w:r w:rsidR="009E1E8F">
        <w:t xml:space="preserve">than </w:t>
      </w:r>
      <w:r w:rsidR="0074796C">
        <w:t xml:space="preserve">half </w:t>
      </w:r>
      <w:r>
        <w:t xml:space="preserve">of the steelhead </w:t>
      </w:r>
      <w:proofErr w:type="spellStart"/>
      <w:r>
        <w:t>smolts</w:t>
      </w:r>
      <w:proofErr w:type="spellEnd"/>
      <w:r>
        <w:t xml:space="preserve"> </w:t>
      </w:r>
      <w:r w:rsidR="0074796C">
        <w:t xml:space="preserve">die during the week or two after emigrating from rivers and before entering the ocean.  Nearly a decade of acoustic telemetry research </w:t>
      </w:r>
      <w:r w:rsidR="00FF0DD5">
        <w:t xml:space="preserve">suggests that </w:t>
      </w:r>
      <w:r w:rsidR="0074796C">
        <w:t xml:space="preserve">predation by harbor seals </w:t>
      </w:r>
      <w:r w:rsidR="00470862">
        <w:t xml:space="preserve">occurs across various habitats within </w:t>
      </w:r>
      <w:r w:rsidR="00FF0DD5">
        <w:t xml:space="preserve">the Salish </w:t>
      </w:r>
      <w:r w:rsidR="00BB0343">
        <w:t>S</w:t>
      </w:r>
      <w:r w:rsidR="00FF0DD5">
        <w:t xml:space="preserve">ea and </w:t>
      </w:r>
      <w:r w:rsidR="0074796C">
        <w:t>can</w:t>
      </w:r>
      <w:r w:rsidR="00FF0DD5">
        <w:t xml:space="preserve"> account for a significant fraction of steelhead mortality; over 50% in some cases.</w:t>
      </w:r>
      <w:r w:rsidR="0074796C">
        <w:t xml:space="preserve"> </w:t>
      </w:r>
      <w:r w:rsidR="00FF0DD5">
        <w:t xml:space="preserve"> The impl</w:t>
      </w:r>
      <w:r w:rsidR="009E1E8F">
        <w:t>antation</w:t>
      </w:r>
      <w:r w:rsidR="00FF0DD5">
        <w:t xml:space="preserve"> of coded acoustic transmitters capable of detecting pressure (</w:t>
      </w:r>
      <w:r w:rsidR="009E1E8F">
        <w:t>a proxy for</w:t>
      </w:r>
      <w:r w:rsidR="00FF0DD5">
        <w:t xml:space="preserve"> depth) and temperature </w:t>
      </w:r>
      <w:r w:rsidR="009E1E8F">
        <w:t xml:space="preserve">in steelhead </w:t>
      </w:r>
      <w:proofErr w:type="spellStart"/>
      <w:r w:rsidR="009E1E8F">
        <w:t>smolts</w:t>
      </w:r>
      <w:proofErr w:type="spellEnd"/>
      <w:r w:rsidR="009E1E8F">
        <w:t>, combined with</w:t>
      </w:r>
      <w:r w:rsidR="00FF0DD5">
        <w:t xml:space="preserve"> instrumenting harbor seals with hydrophones and GPS devices have provided the capability to infer individual predation events on very fine spatial and temporal scales.   </w:t>
      </w:r>
      <w:r w:rsidR="008039C2">
        <w:t xml:space="preserve">Steelhead emigrating from the Nisqually River in South Puget Sound (SPS) typically transit through the estuary in less than one day.  During that time harbor seals were estimated to consume between 11 and 25% of tagged </w:t>
      </w:r>
      <w:proofErr w:type="spellStart"/>
      <w:r w:rsidR="008039C2">
        <w:t>smolts</w:t>
      </w:r>
      <w:proofErr w:type="spellEnd"/>
      <w:r w:rsidR="008039C2">
        <w:t xml:space="preserve"> between 2014 and 2020.  A complementary diet</w:t>
      </w:r>
      <w:r w:rsidR="00DC3C5F">
        <w:t xml:space="preserve"> and</w:t>
      </w:r>
      <w:r w:rsidR="008039C2">
        <w:t xml:space="preserve"> </w:t>
      </w:r>
      <w:proofErr w:type="spellStart"/>
      <w:r w:rsidR="008039C2">
        <w:t>bionergetic</w:t>
      </w:r>
      <w:proofErr w:type="spellEnd"/>
      <w:r w:rsidR="00DC3C5F">
        <w:t>-based</w:t>
      </w:r>
      <w:r w:rsidR="008039C2">
        <w:t xml:space="preserve"> analysis </w:t>
      </w:r>
      <w:r w:rsidR="000E53B6">
        <w:t xml:space="preserve">conducted from 2016-2018 </w:t>
      </w:r>
      <w:r w:rsidR="008039C2">
        <w:t xml:space="preserve">estimated that harbor seals consumed between 9 and 33% of the steelhead </w:t>
      </w:r>
      <w:proofErr w:type="spellStart"/>
      <w:r w:rsidR="008039C2">
        <w:t>smolts</w:t>
      </w:r>
      <w:proofErr w:type="spellEnd"/>
      <w:r w:rsidR="008039C2">
        <w:t xml:space="preserve"> in South Puget Sound (</w:t>
      </w:r>
      <w:r w:rsidR="00DC3C5F">
        <w:t xml:space="preserve">including the Nisqually estuary and Puget Sound </w:t>
      </w:r>
      <w:r w:rsidR="008039C2">
        <w:t>south of the Tacoma Narrows bridge)</w:t>
      </w:r>
      <w:r w:rsidR="009E1E8F">
        <w:t>, calculated using</w:t>
      </w:r>
      <w:r w:rsidR="000E53B6">
        <w:t xml:space="preserve"> mid-point estimates of the harbor seal population in that region.  Further along the migration route in Central Puget Sound, estimates </w:t>
      </w:r>
      <w:r w:rsidR="004F6AF2">
        <w:t xml:space="preserve">based on tags recurrently returning and deposited near </w:t>
      </w:r>
      <w:proofErr w:type="spellStart"/>
      <w:r w:rsidR="004F6AF2">
        <w:t>haulouts</w:t>
      </w:r>
      <w:proofErr w:type="spellEnd"/>
      <w:r w:rsidR="004F6AF2">
        <w:t xml:space="preserve"> suggested that</w:t>
      </w:r>
      <w:r w:rsidR="00DC3C5F">
        <w:t xml:space="preserve"> 20% of </w:t>
      </w:r>
      <w:proofErr w:type="spellStart"/>
      <w:r w:rsidR="00DC3C5F">
        <w:t>smolts</w:t>
      </w:r>
      <w:proofErr w:type="spellEnd"/>
      <w:r w:rsidR="00DC3C5F">
        <w:t xml:space="preserve"> were consumed by harbor seals in 2014, which was in a year of low steelhead survival</w:t>
      </w:r>
      <w:r w:rsidR="004F6AF2">
        <w:t>.  In 2016</w:t>
      </w:r>
      <w:r w:rsidR="00DC3C5F">
        <w:t xml:space="preserve">, </w:t>
      </w:r>
      <w:r w:rsidR="000E53B6">
        <w:t>when steelhead surviv</w:t>
      </w:r>
      <w:r w:rsidR="009E1E8F">
        <w:t>ed</w:t>
      </w:r>
      <w:r w:rsidR="000E53B6">
        <w:t xml:space="preserve"> through Puget Sound </w:t>
      </w:r>
      <w:r w:rsidR="009E1E8F">
        <w:t>at</w:t>
      </w:r>
      <w:r w:rsidR="000E53B6">
        <w:t xml:space="preserve"> </w:t>
      </w:r>
      <w:r w:rsidR="009E1E8F">
        <w:t>the</w:t>
      </w:r>
      <w:r w:rsidR="000E53B6">
        <w:t xml:space="preserve"> highest </w:t>
      </w:r>
      <w:r w:rsidR="009E1E8F">
        <w:t>rates</w:t>
      </w:r>
      <w:r w:rsidR="00DC3C5F">
        <w:t xml:space="preserve"> in the past 15 years</w:t>
      </w:r>
      <w:r w:rsidR="004F6AF2">
        <w:t xml:space="preserve">, none of the tags were detected near the same </w:t>
      </w:r>
      <w:proofErr w:type="spellStart"/>
      <w:r w:rsidR="004F6AF2">
        <w:t>haulouts</w:t>
      </w:r>
      <w:proofErr w:type="spellEnd"/>
      <w:r w:rsidR="00DC3C5F">
        <w:t>.</w:t>
      </w:r>
      <w:r w:rsidR="000E53B6">
        <w:t xml:space="preserve">   In Hood Canal, a floating bridge delays migration of steelhead </w:t>
      </w:r>
      <w:proofErr w:type="spellStart"/>
      <w:r w:rsidR="000E53B6">
        <w:t>smolts</w:t>
      </w:r>
      <w:proofErr w:type="spellEnd"/>
      <w:r w:rsidR="000E53B6">
        <w:t xml:space="preserve"> and has resulted in mortality of 44% and 51% of all </w:t>
      </w:r>
      <w:proofErr w:type="spellStart"/>
      <w:r w:rsidR="000E53B6">
        <w:t>smolts</w:t>
      </w:r>
      <w:proofErr w:type="spellEnd"/>
      <w:r w:rsidR="000E53B6">
        <w:t xml:space="preserve"> arriving at the bridge</w:t>
      </w:r>
      <w:r w:rsidR="009E1E8F">
        <w:t xml:space="preserve">, </w:t>
      </w:r>
      <w:proofErr w:type="gramStart"/>
      <w:r w:rsidR="009E1E8F">
        <w:t xml:space="preserve">and </w:t>
      </w:r>
      <w:r w:rsidR="000E53B6">
        <w:t xml:space="preserve"> 83</w:t>
      </w:r>
      <w:proofErr w:type="gramEnd"/>
      <w:r w:rsidR="000E53B6">
        <w:t>% to 85% of th</w:t>
      </w:r>
      <w:r w:rsidR="009E1E8F">
        <w:t>at</w:t>
      </w:r>
      <w:r w:rsidR="000E53B6">
        <w:t xml:space="preserve"> </w:t>
      </w:r>
      <w:r w:rsidR="00DC3C5F">
        <w:t>mortalit</w:t>
      </w:r>
      <w:r w:rsidR="009E1E8F">
        <w:t>y was attributed to harbor seal predators</w:t>
      </w:r>
      <w:r w:rsidR="000E53B6">
        <w:t xml:space="preserve">.  The telemetry based estimates </w:t>
      </w:r>
      <w:r w:rsidR="004F6AF2">
        <w:t xml:space="preserve">of predation may be affected by </w:t>
      </w:r>
      <w:r w:rsidR="000E53B6">
        <w:t xml:space="preserve">tag burdens (presence and weight of the tag) on implanted steelhead.  </w:t>
      </w:r>
      <w:r w:rsidR="00DC3C5F">
        <w:t>However, those effects do not include t</w:t>
      </w:r>
      <w:r w:rsidR="000E53B6">
        <w:t>ag noise</w:t>
      </w:r>
      <w:r w:rsidR="00DC3C5F">
        <w:t>, which</w:t>
      </w:r>
      <w:r w:rsidR="000E53B6">
        <w:t xml:space="preserve"> has been shown to have no effect on survival in thr</w:t>
      </w:r>
      <w:r w:rsidR="00BB0343">
        <w:t xml:space="preserve">ee separate investigations.  With a substantial amount of information on the impact of harbor seals on steelhead </w:t>
      </w:r>
      <w:proofErr w:type="spellStart"/>
      <w:r w:rsidR="00BB0343">
        <w:t>smolt</w:t>
      </w:r>
      <w:proofErr w:type="spellEnd"/>
      <w:r w:rsidR="00BB0343">
        <w:t xml:space="preserve"> mortality,</w:t>
      </w:r>
      <w:r w:rsidR="00DC3C5F">
        <w:t xml:space="preserve"> we now have a much better understanding of predation hot spots, how environmental varia</w:t>
      </w:r>
      <w:r w:rsidR="00470862">
        <w:t>tion influences predation rates</w:t>
      </w:r>
      <w:r w:rsidR="00DC3C5F">
        <w:t xml:space="preserve">, and </w:t>
      </w:r>
      <w:r w:rsidR="00BB0343">
        <w:t>the fraction of mortality that can be attributed to other factors</w:t>
      </w:r>
      <w:r w:rsidR="00DC3C5F">
        <w:t xml:space="preserve">.  Some mitigation strategies are now being tested to reduce mortality in human altered habitats. </w:t>
      </w:r>
    </w:p>
    <w:sectPr w:rsidR="00C136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21A"/>
    <w:rsid w:val="000B5FF4"/>
    <w:rsid w:val="000E53B6"/>
    <w:rsid w:val="00470862"/>
    <w:rsid w:val="004F5454"/>
    <w:rsid w:val="004F6AF2"/>
    <w:rsid w:val="0074796C"/>
    <w:rsid w:val="00761C79"/>
    <w:rsid w:val="008039C2"/>
    <w:rsid w:val="008754B2"/>
    <w:rsid w:val="009E1E8F"/>
    <w:rsid w:val="00A138D4"/>
    <w:rsid w:val="00AE1B8F"/>
    <w:rsid w:val="00B23E3B"/>
    <w:rsid w:val="00BB0343"/>
    <w:rsid w:val="00BF0617"/>
    <w:rsid w:val="00C13689"/>
    <w:rsid w:val="00DC3C5F"/>
    <w:rsid w:val="00F9621A"/>
    <w:rsid w:val="00FF0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C0067"/>
  <w15:chartTrackingRefBased/>
  <w15:docId w15:val="{311C5695-5104-4ACD-A192-2E48914F7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E1E8F"/>
    <w:rPr>
      <w:sz w:val="16"/>
      <w:szCs w:val="16"/>
    </w:rPr>
  </w:style>
  <w:style w:type="paragraph" w:styleId="CommentText">
    <w:name w:val="annotation text"/>
    <w:basedOn w:val="Normal"/>
    <w:link w:val="CommentTextChar"/>
    <w:uiPriority w:val="99"/>
    <w:semiHidden/>
    <w:unhideWhenUsed/>
    <w:rsid w:val="009E1E8F"/>
    <w:pPr>
      <w:spacing w:line="240" w:lineRule="auto"/>
    </w:pPr>
    <w:rPr>
      <w:sz w:val="20"/>
      <w:szCs w:val="20"/>
    </w:rPr>
  </w:style>
  <w:style w:type="character" w:customStyle="1" w:styleId="CommentTextChar">
    <w:name w:val="Comment Text Char"/>
    <w:basedOn w:val="DefaultParagraphFont"/>
    <w:link w:val="CommentText"/>
    <w:uiPriority w:val="99"/>
    <w:semiHidden/>
    <w:rsid w:val="009E1E8F"/>
    <w:rPr>
      <w:sz w:val="20"/>
      <w:szCs w:val="20"/>
    </w:rPr>
  </w:style>
  <w:style w:type="paragraph" w:styleId="CommentSubject">
    <w:name w:val="annotation subject"/>
    <w:basedOn w:val="CommentText"/>
    <w:next w:val="CommentText"/>
    <w:link w:val="CommentSubjectChar"/>
    <w:uiPriority w:val="99"/>
    <w:semiHidden/>
    <w:unhideWhenUsed/>
    <w:rsid w:val="009E1E8F"/>
    <w:rPr>
      <w:b/>
      <w:bCs/>
    </w:rPr>
  </w:style>
  <w:style w:type="character" w:customStyle="1" w:styleId="CommentSubjectChar">
    <w:name w:val="Comment Subject Char"/>
    <w:basedOn w:val="CommentTextChar"/>
    <w:link w:val="CommentSubject"/>
    <w:uiPriority w:val="99"/>
    <w:semiHidden/>
    <w:rsid w:val="009E1E8F"/>
    <w:rPr>
      <w:b/>
      <w:bCs/>
      <w:sz w:val="20"/>
      <w:szCs w:val="20"/>
    </w:rPr>
  </w:style>
  <w:style w:type="paragraph" w:styleId="BalloonText">
    <w:name w:val="Balloon Text"/>
    <w:basedOn w:val="Normal"/>
    <w:link w:val="BalloonTextChar"/>
    <w:uiPriority w:val="99"/>
    <w:semiHidden/>
    <w:unhideWhenUsed/>
    <w:rsid w:val="009E1E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1E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423</Words>
  <Characters>2413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NWFSC</Company>
  <LinksUpToDate>false</LinksUpToDate>
  <CharactersWithSpaces>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 Berejikian</dc:creator>
  <cp:keywords/>
  <dc:description/>
  <cp:lastModifiedBy>Barry Berejikian</cp:lastModifiedBy>
  <cp:revision>2</cp:revision>
  <dcterms:created xsi:type="dcterms:W3CDTF">2023-02-17T22:30:00Z</dcterms:created>
  <dcterms:modified xsi:type="dcterms:W3CDTF">2023-02-17T22:30:00Z</dcterms:modified>
</cp:coreProperties>
</file>