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8BB6" w14:textId="77777777" w:rsidR="00E71060" w:rsidRDefault="00E71060">
      <w:pPr>
        <w:rPr>
          <w:rFonts w:ascii="Arial" w:hAnsi="Arial" w:cs="Arial"/>
        </w:rPr>
      </w:pPr>
    </w:p>
    <w:p w14:paraId="41C400C4" w14:textId="12C4929D" w:rsidR="001D1F01" w:rsidRDefault="00433AE0">
      <w:pPr>
        <w:rPr>
          <w:rFonts w:ascii="Arial" w:hAnsi="Arial" w:cs="Arial"/>
          <w:b/>
          <w:bCs/>
        </w:rPr>
      </w:pPr>
      <w:r w:rsidRPr="4BC3485A">
        <w:rPr>
          <w:rFonts w:ascii="Arial" w:hAnsi="Arial" w:cs="Arial"/>
          <w:b/>
          <w:bCs/>
        </w:rPr>
        <w:t xml:space="preserve">TITLE: </w:t>
      </w:r>
      <w:r w:rsidR="00C076A9" w:rsidRPr="4BC3485A">
        <w:rPr>
          <w:rFonts w:ascii="Arial" w:hAnsi="Arial" w:cs="Arial"/>
        </w:rPr>
        <w:t>Visualizing the</w:t>
      </w:r>
      <w:r w:rsidR="00BF7F8A" w:rsidRPr="4BC3485A">
        <w:rPr>
          <w:rFonts w:ascii="Arial" w:hAnsi="Arial" w:cs="Arial"/>
        </w:rPr>
        <w:t xml:space="preserve"> </w:t>
      </w:r>
      <w:r w:rsidR="005A2E5A" w:rsidRPr="4BC3485A">
        <w:rPr>
          <w:rFonts w:ascii="Arial" w:hAnsi="Arial" w:cs="Arial"/>
        </w:rPr>
        <w:t>c</w:t>
      </w:r>
      <w:r w:rsidR="00BF7F8A" w:rsidRPr="4BC3485A">
        <w:rPr>
          <w:rFonts w:ascii="Arial" w:hAnsi="Arial" w:cs="Arial"/>
        </w:rPr>
        <w:t xml:space="preserve">ore of </w:t>
      </w:r>
      <w:r w:rsidR="005A2E5A" w:rsidRPr="4BC3485A">
        <w:rPr>
          <w:rFonts w:ascii="Arial" w:hAnsi="Arial" w:cs="Arial"/>
        </w:rPr>
        <w:t xml:space="preserve">Idaho Fish &amp; Game’s </w:t>
      </w:r>
      <w:r w:rsidR="00A5799D" w:rsidRPr="4BC3485A">
        <w:rPr>
          <w:rFonts w:ascii="Arial" w:hAnsi="Arial" w:cs="Arial"/>
        </w:rPr>
        <w:t xml:space="preserve">anadromous snorkel </w:t>
      </w:r>
      <w:r w:rsidR="00D21BFA" w:rsidRPr="4BC3485A">
        <w:rPr>
          <w:rFonts w:ascii="Arial" w:hAnsi="Arial" w:cs="Arial"/>
        </w:rPr>
        <w:t>program</w:t>
      </w:r>
    </w:p>
    <w:p w14:paraId="065314FD" w14:textId="2D254D3F" w:rsidR="512971F8" w:rsidRDefault="512971F8" w:rsidP="4BC3485A">
      <w:pPr>
        <w:rPr>
          <w:rFonts w:ascii="Arial" w:hAnsi="Arial" w:cs="Arial"/>
        </w:rPr>
      </w:pPr>
      <w:r w:rsidRPr="4BC3485A">
        <w:rPr>
          <w:rFonts w:ascii="Arial" w:hAnsi="Arial" w:cs="Arial"/>
        </w:rPr>
        <w:t>Alexa Ballinger</w:t>
      </w:r>
      <w:r>
        <w:br/>
      </w:r>
      <w:r w:rsidRPr="4BC3485A">
        <w:rPr>
          <w:rFonts w:ascii="Arial" w:hAnsi="Arial" w:cs="Arial"/>
        </w:rPr>
        <w:t>Anadromous Fisheries Biologist</w:t>
      </w:r>
      <w:r>
        <w:br/>
      </w:r>
      <w:r w:rsidRPr="4BC3485A">
        <w:rPr>
          <w:rFonts w:ascii="Arial" w:hAnsi="Arial" w:cs="Arial"/>
        </w:rPr>
        <w:t xml:space="preserve">Idaho </w:t>
      </w:r>
      <w:r w:rsidR="007F1E90" w:rsidRPr="4BC3485A">
        <w:rPr>
          <w:rFonts w:ascii="Arial" w:hAnsi="Arial" w:cs="Arial"/>
        </w:rPr>
        <w:t xml:space="preserve">Department </w:t>
      </w:r>
      <w:r w:rsidR="007F1E90">
        <w:rPr>
          <w:rFonts w:ascii="Arial" w:hAnsi="Arial" w:cs="Arial"/>
        </w:rPr>
        <w:t xml:space="preserve">of </w:t>
      </w:r>
      <w:r w:rsidRPr="4BC3485A">
        <w:rPr>
          <w:rFonts w:ascii="Arial" w:hAnsi="Arial" w:cs="Arial"/>
        </w:rPr>
        <w:t xml:space="preserve">Fish &amp; Game </w:t>
      </w:r>
    </w:p>
    <w:p w14:paraId="0D8A23A0" w14:textId="77777777" w:rsidR="0013327E" w:rsidRPr="0013327E" w:rsidRDefault="0013327E">
      <w:pPr>
        <w:rPr>
          <w:rFonts w:ascii="Arial" w:hAnsi="Arial" w:cs="Arial"/>
          <w:b/>
          <w:bCs/>
        </w:rPr>
      </w:pPr>
    </w:p>
    <w:p w14:paraId="1D42AABF" w14:textId="319862D5" w:rsidR="002331FF" w:rsidRPr="00E71060" w:rsidRDefault="0077206D" w:rsidP="4BC3485A">
      <w:pPr>
        <w:rPr>
          <w:rFonts w:ascii="Arial" w:hAnsi="Arial" w:cs="Arial"/>
        </w:rPr>
      </w:pPr>
      <w:r w:rsidRPr="678D7741">
        <w:rPr>
          <w:rFonts w:ascii="Arial" w:hAnsi="Arial" w:cs="Arial"/>
        </w:rPr>
        <w:t>A</w:t>
      </w:r>
      <w:r w:rsidR="00A135CC" w:rsidRPr="678D7741">
        <w:rPr>
          <w:rFonts w:ascii="Arial" w:hAnsi="Arial" w:cs="Arial"/>
        </w:rPr>
        <w:t xml:space="preserve">bundance </w:t>
      </w:r>
      <w:r w:rsidR="00C7754D" w:rsidRPr="678D7741">
        <w:rPr>
          <w:rFonts w:ascii="Arial" w:hAnsi="Arial" w:cs="Arial"/>
        </w:rPr>
        <w:t xml:space="preserve">and spatial structure </w:t>
      </w:r>
      <w:r w:rsidR="00F56585" w:rsidRPr="678D7741">
        <w:rPr>
          <w:rFonts w:ascii="Arial" w:hAnsi="Arial" w:cs="Arial"/>
        </w:rPr>
        <w:t xml:space="preserve">are </w:t>
      </w:r>
      <w:r w:rsidRPr="678D7741">
        <w:rPr>
          <w:rFonts w:ascii="Arial" w:hAnsi="Arial" w:cs="Arial"/>
        </w:rPr>
        <w:t xml:space="preserve">key metrics for understanding the viability of </w:t>
      </w:r>
      <w:r w:rsidR="004776E5" w:rsidRPr="678D7741">
        <w:rPr>
          <w:rFonts w:ascii="Arial" w:hAnsi="Arial" w:cs="Arial"/>
        </w:rPr>
        <w:t>Snake River steelhead</w:t>
      </w:r>
      <w:r w:rsidR="58024C8F" w:rsidRPr="678D7741">
        <w:rPr>
          <w:rFonts w:ascii="Arial" w:hAnsi="Arial" w:cs="Arial"/>
        </w:rPr>
        <w:t xml:space="preserve"> </w:t>
      </w:r>
      <w:r w:rsidR="58024C8F" w:rsidRPr="678D7741">
        <w:rPr>
          <w:rFonts w:ascii="Arial" w:hAnsi="Arial" w:cs="Arial"/>
          <w:i/>
          <w:iCs/>
        </w:rPr>
        <w:t>Oncorhynchus mykiss</w:t>
      </w:r>
      <w:r w:rsidR="004776E5" w:rsidRPr="678D7741">
        <w:rPr>
          <w:rFonts w:ascii="Arial" w:hAnsi="Arial" w:cs="Arial"/>
        </w:rPr>
        <w:t xml:space="preserve">. </w:t>
      </w:r>
      <w:r w:rsidR="00E32928" w:rsidRPr="678D7741">
        <w:rPr>
          <w:rFonts w:ascii="Arial" w:hAnsi="Arial" w:cs="Arial"/>
        </w:rPr>
        <w:t xml:space="preserve">The </w:t>
      </w:r>
      <w:r w:rsidR="00D904E8" w:rsidRPr="678D7741">
        <w:rPr>
          <w:rFonts w:ascii="Arial" w:hAnsi="Arial" w:cs="Arial"/>
        </w:rPr>
        <w:t>Idaho Department of Fish and Game</w:t>
      </w:r>
      <w:r w:rsidR="00E71060" w:rsidRPr="678D7741">
        <w:rPr>
          <w:rFonts w:ascii="Arial" w:hAnsi="Arial" w:cs="Arial"/>
        </w:rPr>
        <w:t xml:space="preserve"> (IDFG)</w:t>
      </w:r>
      <w:r w:rsidR="00D904E8" w:rsidRPr="678D7741">
        <w:rPr>
          <w:rFonts w:ascii="Arial" w:hAnsi="Arial" w:cs="Arial"/>
        </w:rPr>
        <w:t xml:space="preserve"> </w:t>
      </w:r>
      <w:r w:rsidR="00B629BA" w:rsidRPr="678D7741">
        <w:rPr>
          <w:rFonts w:ascii="Arial" w:hAnsi="Arial" w:cs="Arial"/>
        </w:rPr>
        <w:t xml:space="preserve">uses snorkel surveys to </w:t>
      </w:r>
      <w:r w:rsidR="00D904E8" w:rsidRPr="678D7741">
        <w:rPr>
          <w:rFonts w:ascii="Arial" w:hAnsi="Arial" w:cs="Arial"/>
        </w:rPr>
        <w:t>monitor the occupancy, density, and spatial distribution of Snake River Steelhead parr</w:t>
      </w:r>
      <w:r w:rsidR="00A17800" w:rsidRPr="678D7741">
        <w:rPr>
          <w:rFonts w:ascii="Arial" w:hAnsi="Arial" w:cs="Arial"/>
        </w:rPr>
        <w:t xml:space="preserve"> </w:t>
      </w:r>
      <w:r w:rsidR="0053374A" w:rsidRPr="678D7741">
        <w:rPr>
          <w:rFonts w:ascii="Arial" w:hAnsi="Arial" w:cs="Arial"/>
        </w:rPr>
        <w:t>within and among</w:t>
      </w:r>
      <w:r w:rsidR="00A71A1D" w:rsidRPr="678D7741">
        <w:rPr>
          <w:rFonts w:ascii="Arial" w:hAnsi="Arial" w:cs="Arial"/>
        </w:rPr>
        <w:t xml:space="preserve"> populations</w:t>
      </w:r>
      <w:r w:rsidR="561E5782" w:rsidRPr="678D7741">
        <w:rPr>
          <w:rFonts w:ascii="Arial" w:hAnsi="Arial" w:cs="Arial"/>
        </w:rPr>
        <w:t xml:space="preserve">. </w:t>
      </w:r>
      <w:r w:rsidR="00E71060" w:rsidRPr="678D7741">
        <w:rPr>
          <w:rFonts w:ascii="Arial" w:hAnsi="Arial" w:cs="Arial"/>
        </w:rPr>
        <w:t>The agency</w:t>
      </w:r>
      <w:r w:rsidR="28D5E691" w:rsidRPr="678D7741">
        <w:rPr>
          <w:rFonts w:ascii="Arial" w:hAnsi="Arial" w:cs="Arial"/>
        </w:rPr>
        <w:t>'s</w:t>
      </w:r>
      <w:r w:rsidR="00E71060" w:rsidRPr="678D7741">
        <w:rPr>
          <w:rFonts w:ascii="Arial" w:hAnsi="Arial" w:cs="Arial"/>
        </w:rPr>
        <w:t xml:space="preserve"> General Parr Monitoring program </w:t>
      </w:r>
      <w:r w:rsidR="00B96E3D" w:rsidRPr="678D7741">
        <w:rPr>
          <w:rFonts w:ascii="Arial" w:hAnsi="Arial" w:cs="Arial"/>
        </w:rPr>
        <w:t xml:space="preserve">was </w:t>
      </w:r>
      <w:r w:rsidR="00E71060" w:rsidRPr="678D7741">
        <w:rPr>
          <w:rFonts w:ascii="Arial" w:hAnsi="Arial" w:cs="Arial"/>
        </w:rPr>
        <w:t>establish</w:t>
      </w:r>
      <w:r w:rsidR="00024B31" w:rsidRPr="678D7741">
        <w:rPr>
          <w:rFonts w:ascii="Arial" w:hAnsi="Arial" w:cs="Arial"/>
        </w:rPr>
        <w:t>ed</w:t>
      </w:r>
      <w:r w:rsidR="00E71060" w:rsidRPr="678D7741">
        <w:rPr>
          <w:rFonts w:ascii="Arial" w:hAnsi="Arial" w:cs="Arial"/>
        </w:rPr>
        <w:t xml:space="preserve"> </w:t>
      </w:r>
      <w:r w:rsidR="002B1A4D" w:rsidRPr="678D7741">
        <w:rPr>
          <w:rFonts w:ascii="Arial" w:hAnsi="Arial" w:cs="Arial"/>
        </w:rPr>
        <w:t>in 1985</w:t>
      </w:r>
      <w:r w:rsidR="002B1A4D">
        <w:rPr>
          <w:rFonts w:ascii="Arial" w:hAnsi="Arial" w:cs="Arial"/>
        </w:rPr>
        <w:t xml:space="preserve"> </w:t>
      </w:r>
      <w:r w:rsidR="001C3F8F" w:rsidRPr="678D7741">
        <w:rPr>
          <w:rFonts w:ascii="Arial" w:hAnsi="Arial" w:cs="Arial"/>
        </w:rPr>
        <w:t>to monitor long-term trends in parr density</w:t>
      </w:r>
      <w:r w:rsidR="00696B98" w:rsidRPr="678D7741">
        <w:rPr>
          <w:rFonts w:ascii="Arial" w:hAnsi="Arial" w:cs="Arial"/>
        </w:rPr>
        <w:t xml:space="preserve"> at “core” survey locations</w:t>
      </w:r>
      <w:r w:rsidR="006E12A0" w:rsidRPr="678D7741">
        <w:rPr>
          <w:rFonts w:ascii="Arial" w:hAnsi="Arial" w:cs="Arial"/>
        </w:rPr>
        <w:t xml:space="preserve"> in </w:t>
      </w:r>
      <w:r w:rsidR="009D4F69" w:rsidRPr="678D7741">
        <w:rPr>
          <w:rFonts w:ascii="Arial" w:hAnsi="Arial" w:cs="Arial"/>
        </w:rPr>
        <w:t>Idaho’s</w:t>
      </w:r>
      <w:r w:rsidR="006E12A0" w:rsidRPr="678D7741">
        <w:rPr>
          <w:rFonts w:ascii="Arial" w:hAnsi="Arial" w:cs="Arial"/>
        </w:rPr>
        <w:t xml:space="preserve"> Snake River Basin</w:t>
      </w:r>
      <w:r w:rsidR="00E71060" w:rsidRPr="678D7741">
        <w:rPr>
          <w:rFonts w:ascii="Arial" w:hAnsi="Arial" w:cs="Arial"/>
        </w:rPr>
        <w:t xml:space="preserve"> (n=216)</w:t>
      </w:r>
      <w:r w:rsidR="5958BF41" w:rsidRPr="678D7741">
        <w:rPr>
          <w:rFonts w:ascii="Arial" w:hAnsi="Arial" w:cs="Arial"/>
        </w:rPr>
        <w:t>.</w:t>
      </w:r>
      <w:r w:rsidR="503BF340" w:rsidRPr="678D7741">
        <w:rPr>
          <w:rFonts w:ascii="Arial" w:hAnsi="Arial" w:cs="Arial"/>
        </w:rPr>
        <w:t xml:space="preserve"> </w:t>
      </w:r>
      <w:r w:rsidR="002331FF" w:rsidRPr="678D7741">
        <w:rPr>
          <w:rFonts w:ascii="Arial" w:hAnsi="Arial" w:cs="Arial"/>
        </w:rPr>
        <w:t xml:space="preserve">Here we </w:t>
      </w:r>
      <w:r w:rsidR="002B1A4D">
        <w:rPr>
          <w:rFonts w:ascii="Arial" w:hAnsi="Arial" w:cs="Arial"/>
        </w:rPr>
        <w:t>summarize</w:t>
      </w:r>
      <w:r w:rsidR="002B1A4D" w:rsidRPr="678D7741">
        <w:rPr>
          <w:rFonts w:ascii="Arial" w:hAnsi="Arial" w:cs="Arial"/>
        </w:rPr>
        <w:t xml:space="preserve"> </w:t>
      </w:r>
      <w:r w:rsidR="00851F9F" w:rsidRPr="678D7741">
        <w:rPr>
          <w:rFonts w:ascii="Arial" w:hAnsi="Arial" w:cs="Arial"/>
        </w:rPr>
        <w:t xml:space="preserve">mean </w:t>
      </w:r>
      <w:r w:rsidR="001B1545" w:rsidRPr="678D7741">
        <w:rPr>
          <w:rFonts w:ascii="Arial" w:hAnsi="Arial" w:cs="Arial"/>
        </w:rPr>
        <w:t xml:space="preserve">parr </w:t>
      </w:r>
      <w:r w:rsidR="002B1A4D" w:rsidRPr="678D7741">
        <w:rPr>
          <w:rFonts w:ascii="Arial" w:hAnsi="Arial" w:cs="Arial"/>
        </w:rPr>
        <w:t>densit</w:t>
      </w:r>
      <w:r w:rsidR="002B1A4D">
        <w:rPr>
          <w:rFonts w:ascii="Arial" w:hAnsi="Arial" w:cs="Arial"/>
        </w:rPr>
        <w:t>ies</w:t>
      </w:r>
      <w:r w:rsidR="002B1A4D" w:rsidRPr="678D7741">
        <w:rPr>
          <w:rFonts w:ascii="Arial" w:hAnsi="Arial" w:cs="Arial"/>
        </w:rPr>
        <w:t xml:space="preserve"> </w:t>
      </w:r>
      <w:r w:rsidR="00AB26B0" w:rsidRPr="678D7741">
        <w:rPr>
          <w:rFonts w:ascii="Arial" w:hAnsi="Arial" w:cs="Arial"/>
        </w:rPr>
        <w:t>at survey locations</w:t>
      </w:r>
      <w:r w:rsidR="00722E3D" w:rsidRPr="678D7741">
        <w:rPr>
          <w:rFonts w:ascii="Arial" w:hAnsi="Arial" w:cs="Arial"/>
        </w:rPr>
        <w:t xml:space="preserve"> </w:t>
      </w:r>
      <w:r w:rsidR="002B1A4D">
        <w:rPr>
          <w:rFonts w:ascii="Arial" w:hAnsi="Arial" w:cs="Arial"/>
        </w:rPr>
        <w:t xml:space="preserve">over </w:t>
      </w:r>
      <w:r w:rsidR="002B1A4D" w:rsidRPr="678D7741">
        <w:rPr>
          <w:rFonts w:ascii="Arial" w:hAnsi="Arial" w:cs="Arial"/>
        </w:rPr>
        <w:t xml:space="preserve">time and </w:t>
      </w:r>
      <w:r w:rsidR="00722E3D" w:rsidRPr="678D7741">
        <w:rPr>
          <w:rFonts w:ascii="Arial" w:hAnsi="Arial" w:cs="Arial"/>
        </w:rPr>
        <w:t xml:space="preserve">across </w:t>
      </w:r>
      <w:r w:rsidR="002B1A4D">
        <w:rPr>
          <w:rFonts w:ascii="Arial" w:hAnsi="Arial" w:cs="Arial"/>
        </w:rPr>
        <w:t xml:space="preserve">the </w:t>
      </w:r>
      <w:r w:rsidR="00722E3D" w:rsidRPr="678D7741">
        <w:rPr>
          <w:rFonts w:ascii="Arial" w:hAnsi="Arial" w:cs="Arial"/>
        </w:rPr>
        <w:t>landscape</w:t>
      </w:r>
      <w:r w:rsidR="00722E3D" w:rsidRPr="009C2E95">
        <w:rPr>
          <w:rFonts w:ascii="Arial" w:hAnsi="Arial" w:cs="Arial"/>
        </w:rPr>
        <w:t>.</w:t>
      </w:r>
      <w:r w:rsidR="00AB26B0" w:rsidRPr="009C2E95">
        <w:rPr>
          <w:rFonts w:ascii="Arial" w:hAnsi="Arial" w:cs="Arial"/>
        </w:rPr>
        <w:t xml:space="preserve"> </w:t>
      </w:r>
      <w:r w:rsidR="011C2E25" w:rsidRPr="009C2E95">
        <w:rPr>
          <w:rFonts w:ascii="Arial" w:hAnsi="Arial" w:cs="Arial"/>
        </w:rPr>
        <w:t xml:space="preserve">In 2022, </w:t>
      </w:r>
      <w:r w:rsidR="3241219F" w:rsidRPr="009C2E95">
        <w:rPr>
          <w:rFonts w:ascii="Arial" w:hAnsi="Arial" w:cs="Arial"/>
        </w:rPr>
        <w:t>m</w:t>
      </w:r>
      <w:r w:rsidR="00AB26B0" w:rsidRPr="009C2E95">
        <w:rPr>
          <w:rFonts w:ascii="Arial" w:hAnsi="Arial" w:cs="Arial"/>
        </w:rPr>
        <w:t xml:space="preserve">ean </w:t>
      </w:r>
      <w:r w:rsidR="00A252CD" w:rsidRPr="009C2E95">
        <w:rPr>
          <w:rFonts w:ascii="Arial" w:hAnsi="Arial" w:cs="Arial"/>
        </w:rPr>
        <w:t xml:space="preserve">steelhead parr </w:t>
      </w:r>
      <w:r w:rsidR="00AB26B0" w:rsidRPr="009C2E95">
        <w:rPr>
          <w:rFonts w:ascii="Arial" w:hAnsi="Arial" w:cs="Arial"/>
        </w:rPr>
        <w:t xml:space="preserve">density </w:t>
      </w:r>
      <w:r w:rsidR="17053466" w:rsidRPr="009C2E95">
        <w:rPr>
          <w:rFonts w:ascii="Arial" w:hAnsi="Arial" w:cs="Arial"/>
        </w:rPr>
        <w:t>was 3.5 fish/100 m</w:t>
      </w:r>
      <w:r w:rsidR="17053466" w:rsidRPr="009C2E95">
        <w:rPr>
          <w:rFonts w:ascii="Arial" w:hAnsi="Arial" w:cs="Arial"/>
          <w:vertAlign w:val="superscript"/>
        </w:rPr>
        <w:t xml:space="preserve">2 </w:t>
      </w:r>
      <w:r w:rsidR="17053466" w:rsidRPr="009C2E95">
        <w:rPr>
          <w:rFonts w:ascii="Arial" w:hAnsi="Arial" w:cs="Arial"/>
        </w:rPr>
        <w:t>(SD = 4.0)</w:t>
      </w:r>
      <w:r w:rsidR="69BC2E40" w:rsidRPr="009C2E95">
        <w:rPr>
          <w:rFonts w:ascii="Arial" w:hAnsi="Arial" w:cs="Arial"/>
        </w:rPr>
        <w:t xml:space="preserve"> in the Clearwater River Basin</w:t>
      </w:r>
      <w:r w:rsidR="3C9A71E9" w:rsidRPr="009C2E95">
        <w:rPr>
          <w:rFonts w:ascii="Arial" w:hAnsi="Arial" w:cs="Arial"/>
        </w:rPr>
        <w:t xml:space="preserve"> </w:t>
      </w:r>
      <w:r w:rsidR="2E95F5CC" w:rsidRPr="009C2E95">
        <w:rPr>
          <w:rFonts w:ascii="Arial" w:hAnsi="Arial" w:cs="Arial"/>
        </w:rPr>
        <w:t xml:space="preserve">and </w:t>
      </w:r>
      <w:r w:rsidR="3648AD7B" w:rsidRPr="009C2E95">
        <w:rPr>
          <w:rFonts w:ascii="Arial" w:hAnsi="Arial" w:cs="Arial"/>
        </w:rPr>
        <w:t>1.9 fish/100 m</w:t>
      </w:r>
      <w:r w:rsidR="3648AD7B" w:rsidRPr="009C2E95">
        <w:rPr>
          <w:rFonts w:ascii="Arial" w:hAnsi="Arial" w:cs="Arial"/>
          <w:vertAlign w:val="superscript"/>
        </w:rPr>
        <w:t>2</w:t>
      </w:r>
      <w:r w:rsidR="3648AD7B" w:rsidRPr="009C2E95">
        <w:rPr>
          <w:rFonts w:ascii="Arial" w:hAnsi="Arial" w:cs="Arial"/>
        </w:rPr>
        <w:t xml:space="preserve"> (SD = 3.9) in the Salmon River Basin</w:t>
      </w:r>
      <w:r w:rsidR="5AA31ABA" w:rsidRPr="009C2E95">
        <w:rPr>
          <w:rFonts w:ascii="Arial" w:hAnsi="Arial" w:cs="Arial"/>
        </w:rPr>
        <w:t xml:space="preserve">. </w:t>
      </w:r>
      <w:r w:rsidR="006A79BC">
        <w:rPr>
          <w:rFonts w:ascii="Arial" w:hAnsi="Arial" w:cs="Arial"/>
        </w:rPr>
        <w:t>D</w:t>
      </w:r>
      <w:r w:rsidR="00C84639">
        <w:rPr>
          <w:rFonts w:ascii="Arial" w:hAnsi="Arial" w:cs="Arial"/>
        </w:rPr>
        <w:t>ensities have steadily declined o</w:t>
      </w:r>
      <w:r w:rsidR="00E2772E">
        <w:rPr>
          <w:rFonts w:ascii="Arial" w:hAnsi="Arial" w:cs="Arial"/>
        </w:rPr>
        <w:t>ver the last 36 years</w:t>
      </w:r>
      <w:r w:rsidR="0067509B">
        <w:rPr>
          <w:rFonts w:ascii="Arial" w:hAnsi="Arial" w:cs="Arial"/>
        </w:rPr>
        <w:t xml:space="preserve"> </w:t>
      </w:r>
      <w:r w:rsidR="4FB040E5" w:rsidRPr="009C2E95">
        <w:rPr>
          <w:rFonts w:ascii="Arial" w:hAnsi="Arial" w:cs="Arial"/>
        </w:rPr>
        <w:t>i</w:t>
      </w:r>
      <w:r w:rsidR="3C23DE5E" w:rsidRPr="009C2E95">
        <w:rPr>
          <w:rFonts w:ascii="Arial" w:hAnsi="Arial" w:cs="Arial"/>
        </w:rPr>
        <w:t xml:space="preserve">n </w:t>
      </w:r>
      <w:r w:rsidR="3C23DE5E" w:rsidRPr="00421310">
        <w:rPr>
          <w:rFonts w:ascii="Arial" w:hAnsi="Arial" w:cs="Arial"/>
        </w:rPr>
        <w:t xml:space="preserve">the Clearwater </w:t>
      </w:r>
      <w:r w:rsidR="66DC55EF" w:rsidRPr="00421310">
        <w:rPr>
          <w:rFonts w:ascii="Arial" w:hAnsi="Arial" w:cs="Arial"/>
        </w:rPr>
        <w:t xml:space="preserve">River </w:t>
      </w:r>
      <w:r w:rsidR="1CD1F4F2" w:rsidRPr="00421310">
        <w:rPr>
          <w:rFonts w:ascii="Arial" w:hAnsi="Arial" w:cs="Arial"/>
        </w:rPr>
        <w:t>basin</w:t>
      </w:r>
      <w:r w:rsidR="00A76881">
        <w:rPr>
          <w:rFonts w:ascii="Arial" w:hAnsi="Arial" w:cs="Arial"/>
        </w:rPr>
        <w:t xml:space="preserve">, and </w:t>
      </w:r>
      <w:r w:rsidR="0062238E">
        <w:rPr>
          <w:rFonts w:ascii="Arial" w:hAnsi="Arial" w:cs="Arial"/>
        </w:rPr>
        <w:t xml:space="preserve">despite transient peaks in density, </w:t>
      </w:r>
      <w:r w:rsidR="00A76881">
        <w:rPr>
          <w:rFonts w:ascii="Arial" w:hAnsi="Arial" w:cs="Arial"/>
        </w:rPr>
        <w:t>t</w:t>
      </w:r>
      <w:r w:rsidR="00C84639">
        <w:rPr>
          <w:rFonts w:ascii="Arial" w:hAnsi="Arial" w:cs="Arial"/>
        </w:rPr>
        <w:t xml:space="preserve">he five-year </w:t>
      </w:r>
      <w:r w:rsidR="00A76881">
        <w:rPr>
          <w:rFonts w:ascii="Arial" w:hAnsi="Arial" w:cs="Arial"/>
        </w:rPr>
        <w:t>mean</w:t>
      </w:r>
      <w:r w:rsidR="00C84639">
        <w:rPr>
          <w:rFonts w:ascii="Arial" w:hAnsi="Arial" w:cs="Arial"/>
        </w:rPr>
        <w:t xml:space="preserve"> for 2016-2022 </w:t>
      </w:r>
      <w:r w:rsidR="00A76881">
        <w:rPr>
          <w:rFonts w:ascii="Arial" w:hAnsi="Arial" w:cs="Arial"/>
        </w:rPr>
        <w:t xml:space="preserve">(2.3 </w:t>
      </w:r>
      <w:r w:rsidR="006A79BC" w:rsidRPr="00421310">
        <w:rPr>
          <w:rFonts w:ascii="Arial" w:hAnsi="Arial" w:cs="Arial"/>
        </w:rPr>
        <w:t>fish/100m</w:t>
      </w:r>
      <w:r w:rsidR="006A79BC" w:rsidRPr="00421310">
        <w:rPr>
          <w:rFonts w:ascii="Arial" w:hAnsi="Arial" w:cs="Arial"/>
          <w:vertAlign w:val="superscript"/>
        </w:rPr>
        <w:t>2</w:t>
      </w:r>
      <w:r w:rsidR="006A79BC" w:rsidRPr="00421310">
        <w:rPr>
          <w:rFonts w:ascii="Arial" w:hAnsi="Arial" w:cs="Arial"/>
        </w:rPr>
        <w:t xml:space="preserve">; SE </w:t>
      </w:r>
      <w:r w:rsidR="006A79BC">
        <w:rPr>
          <w:rFonts w:ascii="Arial" w:hAnsi="Arial" w:cs="Arial"/>
        </w:rPr>
        <w:t xml:space="preserve">= 0.4) </w:t>
      </w:r>
      <w:r w:rsidR="00C84639">
        <w:rPr>
          <w:rFonts w:ascii="Arial" w:hAnsi="Arial" w:cs="Arial"/>
        </w:rPr>
        <w:t>is roughly 50% of the</w:t>
      </w:r>
      <w:r w:rsidR="00A76881">
        <w:rPr>
          <w:rFonts w:ascii="Arial" w:hAnsi="Arial" w:cs="Arial"/>
        </w:rPr>
        <w:t xml:space="preserve"> </w:t>
      </w:r>
      <w:r w:rsidR="00A76881">
        <w:rPr>
          <w:rFonts w:ascii="Arial" w:hAnsi="Arial" w:cs="Arial"/>
        </w:rPr>
        <w:t xml:space="preserve">1985-1990 </w:t>
      </w:r>
      <w:r w:rsidR="006A79BC">
        <w:rPr>
          <w:rFonts w:ascii="Arial" w:hAnsi="Arial" w:cs="Arial"/>
        </w:rPr>
        <w:t xml:space="preserve">mean (4.8 </w:t>
      </w:r>
      <w:r w:rsidR="006A79BC" w:rsidRPr="00421310">
        <w:rPr>
          <w:rFonts w:ascii="Arial" w:hAnsi="Arial" w:cs="Arial"/>
        </w:rPr>
        <w:t>fish/100m</w:t>
      </w:r>
      <w:r w:rsidR="006A79BC" w:rsidRPr="00421310">
        <w:rPr>
          <w:rFonts w:ascii="Arial" w:hAnsi="Arial" w:cs="Arial"/>
          <w:vertAlign w:val="superscript"/>
        </w:rPr>
        <w:t>2</w:t>
      </w:r>
      <w:r w:rsidR="006A79BC" w:rsidRPr="00421310">
        <w:rPr>
          <w:rFonts w:ascii="Arial" w:hAnsi="Arial" w:cs="Arial"/>
        </w:rPr>
        <w:t>; SE</w:t>
      </w:r>
      <w:r w:rsidR="006A79BC">
        <w:rPr>
          <w:rFonts w:ascii="Arial" w:hAnsi="Arial" w:cs="Arial"/>
        </w:rPr>
        <w:t xml:space="preserve"> = 1.0). M</w:t>
      </w:r>
      <w:r w:rsidR="00CC1386">
        <w:rPr>
          <w:rFonts w:ascii="Arial" w:hAnsi="Arial" w:cs="Arial"/>
        </w:rPr>
        <w:t>ean</w:t>
      </w:r>
      <w:r w:rsidR="3C9A71E9" w:rsidRPr="00421310">
        <w:rPr>
          <w:rFonts w:ascii="Arial" w:hAnsi="Arial" w:cs="Arial"/>
        </w:rPr>
        <w:t xml:space="preserve"> </w:t>
      </w:r>
      <w:r w:rsidR="544E9EB4" w:rsidRPr="00421310">
        <w:rPr>
          <w:rFonts w:ascii="Arial" w:hAnsi="Arial" w:cs="Arial"/>
        </w:rPr>
        <w:t xml:space="preserve">parr </w:t>
      </w:r>
      <w:r w:rsidR="3C9A71E9" w:rsidRPr="00421310">
        <w:rPr>
          <w:rFonts w:ascii="Arial" w:hAnsi="Arial" w:cs="Arial"/>
        </w:rPr>
        <w:t>densi</w:t>
      </w:r>
      <w:r w:rsidR="001E65BA">
        <w:rPr>
          <w:rFonts w:ascii="Arial" w:hAnsi="Arial" w:cs="Arial"/>
        </w:rPr>
        <w:t>t</w:t>
      </w:r>
      <w:r w:rsidR="0089790A">
        <w:rPr>
          <w:rFonts w:ascii="Arial" w:hAnsi="Arial" w:cs="Arial"/>
        </w:rPr>
        <w:t xml:space="preserve">y </w:t>
      </w:r>
      <w:r w:rsidR="3C9A71E9" w:rsidRPr="00421310">
        <w:rPr>
          <w:rFonts w:ascii="Arial" w:hAnsi="Arial" w:cs="Arial"/>
        </w:rPr>
        <w:t xml:space="preserve">in the </w:t>
      </w:r>
      <w:r w:rsidR="2C28223A" w:rsidRPr="00421310">
        <w:rPr>
          <w:rFonts w:ascii="Arial" w:hAnsi="Arial" w:cs="Arial"/>
        </w:rPr>
        <w:t xml:space="preserve">Upper Selway River subbasin </w:t>
      </w:r>
      <w:r w:rsidR="01C0B96B" w:rsidRPr="00421310">
        <w:rPr>
          <w:rFonts w:ascii="Arial" w:hAnsi="Arial" w:cs="Arial"/>
        </w:rPr>
        <w:t>(2.</w:t>
      </w:r>
      <w:r w:rsidR="005E4EFC">
        <w:rPr>
          <w:rFonts w:ascii="Arial" w:hAnsi="Arial" w:cs="Arial"/>
        </w:rPr>
        <w:t>3</w:t>
      </w:r>
      <w:r w:rsidR="006E6815" w:rsidRPr="00421310">
        <w:rPr>
          <w:rFonts w:ascii="Arial" w:hAnsi="Arial" w:cs="Arial"/>
        </w:rPr>
        <w:t xml:space="preserve"> </w:t>
      </w:r>
      <w:r w:rsidR="01C0B96B" w:rsidRPr="00421310">
        <w:rPr>
          <w:rFonts w:ascii="Arial" w:hAnsi="Arial" w:cs="Arial"/>
        </w:rPr>
        <w:t>fish/100m</w:t>
      </w:r>
      <w:r w:rsidR="01C0B96B" w:rsidRPr="00421310">
        <w:rPr>
          <w:rFonts w:ascii="Arial" w:hAnsi="Arial" w:cs="Arial"/>
          <w:vertAlign w:val="superscript"/>
        </w:rPr>
        <w:t>2</w:t>
      </w:r>
      <w:r w:rsidR="005D0BFF" w:rsidRPr="00421310">
        <w:rPr>
          <w:rFonts w:ascii="Arial" w:hAnsi="Arial" w:cs="Arial"/>
        </w:rPr>
        <w:t>;</w:t>
      </w:r>
      <w:r w:rsidR="006E6815" w:rsidRPr="00421310">
        <w:rPr>
          <w:rFonts w:ascii="Arial" w:hAnsi="Arial" w:cs="Arial"/>
        </w:rPr>
        <w:t xml:space="preserve"> SE = 0.</w:t>
      </w:r>
      <w:r w:rsidR="009E168D">
        <w:rPr>
          <w:rFonts w:ascii="Arial" w:hAnsi="Arial" w:cs="Arial"/>
        </w:rPr>
        <w:t>3</w:t>
      </w:r>
      <w:r w:rsidR="002A7171" w:rsidRPr="00421310">
        <w:rPr>
          <w:rFonts w:ascii="Arial" w:hAnsi="Arial" w:cs="Arial"/>
        </w:rPr>
        <w:t>)</w:t>
      </w:r>
      <w:r w:rsidR="006F0B50">
        <w:rPr>
          <w:rFonts w:ascii="Arial" w:hAnsi="Arial" w:cs="Arial"/>
        </w:rPr>
        <w:t xml:space="preserve"> </w:t>
      </w:r>
      <w:r w:rsidR="00F41FA6">
        <w:rPr>
          <w:rFonts w:ascii="Arial" w:hAnsi="Arial" w:cs="Arial"/>
        </w:rPr>
        <w:t>has</w:t>
      </w:r>
      <w:r w:rsidR="006F0B50">
        <w:rPr>
          <w:rFonts w:ascii="Arial" w:hAnsi="Arial" w:cs="Arial"/>
        </w:rPr>
        <w:t xml:space="preserve"> generally </w:t>
      </w:r>
      <w:r w:rsidR="00F41FA6">
        <w:rPr>
          <w:rFonts w:ascii="Arial" w:hAnsi="Arial" w:cs="Arial"/>
        </w:rPr>
        <w:t>fallen below</w:t>
      </w:r>
      <w:r w:rsidR="006F0B50">
        <w:rPr>
          <w:rFonts w:ascii="Arial" w:hAnsi="Arial" w:cs="Arial"/>
        </w:rPr>
        <w:t xml:space="preserve"> the </w:t>
      </w:r>
      <w:r w:rsidR="002D4D9A">
        <w:rPr>
          <w:rFonts w:ascii="Arial" w:hAnsi="Arial" w:cs="Arial"/>
        </w:rPr>
        <w:t xml:space="preserve">overall </w:t>
      </w:r>
      <w:r w:rsidR="00511EE2">
        <w:rPr>
          <w:rFonts w:ascii="Arial" w:hAnsi="Arial" w:cs="Arial"/>
        </w:rPr>
        <w:t>basin average</w:t>
      </w:r>
      <w:r w:rsidR="002D4D9A">
        <w:rPr>
          <w:rFonts w:ascii="Arial" w:hAnsi="Arial" w:cs="Arial"/>
        </w:rPr>
        <w:t>,</w:t>
      </w:r>
      <w:r w:rsidR="002A7171" w:rsidRPr="00421310">
        <w:rPr>
          <w:rFonts w:ascii="Arial" w:hAnsi="Arial" w:cs="Arial"/>
        </w:rPr>
        <w:t xml:space="preserve"> </w:t>
      </w:r>
      <w:r w:rsidR="0B181341" w:rsidRPr="00421310">
        <w:rPr>
          <w:rFonts w:ascii="Arial" w:hAnsi="Arial" w:cs="Arial"/>
        </w:rPr>
        <w:t xml:space="preserve">while </w:t>
      </w:r>
      <w:proofErr w:type="spellStart"/>
      <w:r w:rsidR="2C28223A" w:rsidRPr="00421310">
        <w:rPr>
          <w:rFonts w:ascii="Arial" w:hAnsi="Arial" w:cs="Arial"/>
        </w:rPr>
        <w:t>Lochsa</w:t>
      </w:r>
      <w:proofErr w:type="spellEnd"/>
      <w:r w:rsidR="2C28223A" w:rsidRPr="00421310">
        <w:rPr>
          <w:rFonts w:ascii="Arial" w:hAnsi="Arial" w:cs="Arial"/>
        </w:rPr>
        <w:t xml:space="preserve"> River subbasin</w:t>
      </w:r>
      <w:r w:rsidR="002D4D9A">
        <w:rPr>
          <w:rFonts w:ascii="Arial" w:hAnsi="Arial" w:cs="Arial"/>
        </w:rPr>
        <w:t xml:space="preserve"> density</w:t>
      </w:r>
      <w:r w:rsidR="005D0BFF" w:rsidRPr="00421310">
        <w:rPr>
          <w:rFonts w:ascii="Arial" w:hAnsi="Arial" w:cs="Arial"/>
        </w:rPr>
        <w:t xml:space="preserve"> (</w:t>
      </w:r>
      <w:r w:rsidR="00C13FB9">
        <w:rPr>
          <w:rFonts w:ascii="Arial" w:hAnsi="Arial" w:cs="Arial"/>
        </w:rPr>
        <w:t>5.9</w:t>
      </w:r>
      <w:r w:rsidR="005D0BFF" w:rsidRPr="00421310">
        <w:rPr>
          <w:rFonts w:ascii="Arial" w:hAnsi="Arial" w:cs="Arial"/>
        </w:rPr>
        <w:t xml:space="preserve"> fish/100m</w:t>
      </w:r>
      <w:r w:rsidR="005D0BFF" w:rsidRPr="00421310">
        <w:rPr>
          <w:rFonts w:ascii="Arial" w:hAnsi="Arial" w:cs="Arial"/>
          <w:vertAlign w:val="superscript"/>
        </w:rPr>
        <w:t>2</w:t>
      </w:r>
      <w:r w:rsidR="005D0BFF" w:rsidRPr="00421310">
        <w:rPr>
          <w:rFonts w:ascii="Arial" w:hAnsi="Arial" w:cs="Arial"/>
        </w:rPr>
        <w:t xml:space="preserve">; SE = </w:t>
      </w:r>
      <w:r w:rsidR="00383408" w:rsidRPr="00421310">
        <w:rPr>
          <w:rFonts w:ascii="Arial" w:hAnsi="Arial" w:cs="Arial"/>
        </w:rPr>
        <w:t>0.</w:t>
      </w:r>
      <w:r w:rsidR="00C13FB9">
        <w:rPr>
          <w:rFonts w:ascii="Arial" w:hAnsi="Arial" w:cs="Arial"/>
        </w:rPr>
        <w:t>6</w:t>
      </w:r>
      <w:r w:rsidR="005D0BFF" w:rsidRPr="00421310">
        <w:rPr>
          <w:rFonts w:ascii="Arial" w:hAnsi="Arial" w:cs="Arial"/>
        </w:rPr>
        <w:t>)</w:t>
      </w:r>
      <w:r w:rsidR="00117FBE">
        <w:rPr>
          <w:rFonts w:ascii="Arial" w:hAnsi="Arial" w:cs="Arial"/>
        </w:rPr>
        <w:t xml:space="preserve"> </w:t>
      </w:r>
      <w:r w:rsidR="00130E99">
        <w:rPr>
          <w:rFonts w:ascii="Arial" w:hAnsi="Arial" w:cs="Arial"/>
        </w:rPr>
        <w:t>ha</w:t>
      </w:r>
      <w:r w:rsidR="000851B6">
        <w:rPr>
          <w:rFonts w:ascii="Arial" w:hAnsi="Arial" w:cs="Arial"/>
        </w:rPr>
        <w:t xml:space="preserve">s generally </w:t>
      </w:r>
      <w:r w:rsidR="00130E99">
        <w:rPr>
          <w:rFonts w:ascii="Arial" w:hAnsi="Arial" w:cs="Arial"/>
        </w:rPr>
        <w:t xml:space="preserve">been </w:t>
      </w:r>
      <w:r w:rsidR="000851B6">
        <w:rPr>
          <w:rFonts w:ascii="Arial" w:hAnsi="Arial" w:cs="Arial"/>
        </w:rPr>
        <w:t xml:space="preserve">higher than </w:t>
      </w:r>
      <w:r w:rsidR="00117FBE">
        <w:rPr>
          <w:rFonts w:ascii="Arial" w:hAnsi="Arial" w:cs="Arial"/>
        </w:rPr>
        <w:t xml:space="preserve">the </w:t>
      </w:r>
      <w:r w:rsidR="00D047D1">
        <w:rPr>
          <w:rFonts w:ascii="Arial" w:hAnsi="Arial" w:cs="Arial"/>
        </w:rPr>
        <w:t xml:space="preserve">basin </w:t>
      </w:r>
      <w:r w:rsidR="0001390B">
        <w:rPr>
          <w:rFonts w:ascii="Arial" w:hAnsi="Arial" w:cs="Arial"/>
        </w:rPr>
        <w:t>average.</w:t>
      </w:r>
      <w:r w:rsidR="00B17CA7">
        <w:rPr>
          <w:rFonts w:ascii="Arial" w:hAnsi="Arial" w:cs="Arial"/>
        </w:rPr>
        <w:t xml:space="preserve"> </w:t>
      </w:r>
      <w:r w:rsidR="00AD4CFF">
        <w:rPr>
          <w:rFonts w:ascii="Arial" w:hAnsi="Arial" w:cs="Arial"/>
        </w:rPr>
        <w:t>W</w:t>
      </w:r>
      <w:r w:rsidR="472A5936" w:rsidRPr="00421310">
        <w:rPr>
          <w:rFonts w:ascii="Arial" w:hAnsi="Arial" w:cs="Arial"/>
        </w:rPr>
        <w:t xml:space="preserve">ithin the </w:t>
      </w:r>
      <w:proofErr w:type="spellStart"/>
      <w:r w:rsidR="472A5936" w:rsidRPr="00421310">
        <w:rPr>
          <w:rFonts w:ascii="Arial" w:hAnsi="Arial" w:cs="Arial"/>
        </w:rPr>
        <w:t>Lochsa</w:t>
      </w:r>
      <w:proofErr w:type="spellEnd"/>
      <w:r w:rsidR="472A5936" w:rsidRPr="00421310">
        <w:rPr>
          <w:rFonts w:ascii="Arial" w:hAnsi="Arial" w:cs="Arial"/>
        </w:rPr>
        <w:t xml:space="preserve"> subbasin, </w:t>
      </w:r>
      <w:r w:rsidR="0DB978E4" w:rsidRPr="00421310">
        <w:rPr>
          <w:rFonts w:ascii="Arial" w:hAnsi="Arial" w:cs="Arial"/>
        </w:rPr>
        <w:t xml:space="preserve">parr density in </w:t>
      </w:r>
      <w:r w:rsidR="472A5936" w:rsidRPr="00421310">
        <w:rPr>
          <w:rFonts w:ascii="Arial" w:hAnsi="Arial" w:cs="Arial"/>
        </w:rPr>
        <w:t xml:space="preserve">Crooked Fork </w:t>
      </w:r>
      <w:r w:rsidR="29ECE9EB" w:rsidRPr="00421310">
        <w:rPr>
          <w:rFonts w:ascii="Arial" w:hAnsi="Arial" w:cs="Arial"/>
        </w:rPr>
        <w:t>C</w:t>
      </w:r>
      <w:r w:rsidR="472A5936" w:rsidRPr="00421310">
        <w:rPr>
          <w:rFonts w:ascii="Arial" w:hAnsi="Arial" w:cs="Arial"/>
        </w:rPr>
        <w:t xml:space="preserve">reek </w:t>
      </w:r>
      <w:r w:rsidR="003829E2" w:rsidRPr="00421310">
        <w:rPr>
          <w:rFonts w:ascii="Arial" w:hAnsi="Arial" w:cs="Arial"/>
        </w:rPr>
        <w:t>(</w:t>
      </w:r>
      <w:r w:rsidR="00684DF1" w:rsidRPr="00421310">
        <w:rPr>
          <w:rFonts w:ascii="Arial" w:hAnsi="Arial" w:cs="Arial"/>
        </w:rPr>
        <w:t>2.4 fish/100m</w:t>
      </w:r>
      <w:r w:rsidR="00684DF1" w:rsidRPr="00421310">
        <w:rPr>
          <w:rFonts w:ascii="Arial" w:hAnsi="Arial" w:cs="Arial"/>
          <w:vertAlign w:val="superscript"/>
        </w:rPr>
        <w:t>2</w:t>
      </w:r>
      <w:r w:rsidR="00684DF1" w:rsidRPr="00421310">
        <w:rPr>
          <w:rFonts w:ascii="Arial" w:hAnsi="Arial" w:cs="Arial"/>
        </w:rPr>
        <w:t>; S</w:t>
      </w:r>
      <w:r w:rsidR="00E02B72">
        <w:rPr>
          <w:rFonts w:ascii="Arial" w:hAnsi="Arial" w:cs="Arial"/>
        </w:rPr>
        <w:t>E</w:t>
      </w:r>
      <w:r w:rsidR="00CE770C" w:rsidRPr="00421310">
        <w:rPr>
          <w:rFonts w:ascii="Arial" w:hAnsi="Arial" w:cs="Arial"/>
        </w:rPr>
        <w:t xml:space="preserve"> = </w:t>
      </w:r>
      <w:r w:rsidR="005E4ACB" w:rsidRPr="00421310">
        <w:rPr>
          <w:rFonts w:ascii="Arial" w:hAnsi="Arial" w:cs="Arial"/>
        </w:rPr>
        <w:t>0.5</w:t>
      </w:r>
      <w:r w:rsidR="00395028" w:rsidRPr="00421310">
        <w:rPr>
          <w:rFonts w:ascii="Arial" w:hAnsi="Arial" w:cs="Arial"/>
        </w:rPr>
        <w:t xml:space="preserve">) </w:t>
      </w:r>
      <w:r w:rsidR="05CF3E68" w:rsidRPr="00421310">
        <w:rPr>
          <w:rFonts w:ascii="Arial" w:hAnsi="Arial" w:cs="Arial"/>
        </w:rPr>
        <w:t xml:space="preserve">is </w:t>
      </w:r>
      <w:r w:rsidR="472A5936" w:rsidRPr="00421310">
        <w:rPr>
          <w:rFonts w:ascii="Arial" w:hAnsi="Arial" w:cs="Arial"/>
        </w:rPr>
        <w:t>generally</w:t>
      </w:r>
      <w:r w:rsidR="7A4EEAD6" w:rsidRPr="00421310">
        <w:rPr>
          <w:rFonts w:ascii="Arial" w:hAnsi="Arial" w:cs="Arial"/>
        </w:rPr>
        <w:t xml:space="preserve"> lower than </w:t>
      </w:r>
      <w:r w:rsidR="002A7FA4">
        <w:rPr>
          <w:rFonts w:ascii="Arial" w:hAnsi="Arial" w:cs="Arial"/>
        </w:rPr>
        <w:t>the</w:t>
      </w:r>
      <w:r w:rsidR="00926623" w:rsidRPr="00421310">
        <w:rPr>
          <w:rFonts w:ascii="Arial" w:hAnsi="Arial" w:cs="Arial"/>
          <w:vertAlign w:val="superscript"/>
        </w:rPr>
        <w:t xml:space="preserve"> </w:t>
      </w:r>
      <w:r w:rsidR="7A4EEAD6" w:rsidRPr="00421310">
        <w:rPr>
          <w:rFonts w:ascii="Arial" w:hAnsi="Arial" w:cs="Arial"/>
        </w:rPr>
        <w:t xml:space="preserve">subbasin average, while Fish </w:t>
      </w:r>
      <w:r w:rsidR="50BD1E3F" w:rsidRPr="00421310">
        <w:rPr>
          <w:rFonts w:ascii="Arial" w:hAnsi="Arial" w:cs="Arial"/>
        </w:rPr>
        <w:t>C</w:t>
      </w:r>
      <w:r w:rsidR="7A4EEAD6" w:rsidRPr="00421310">
        <w:rPr>
          <w:rFonts w:ascii="Arial" w:hAnsi="Arial" w:cs="Arial"/>
        </w:rPr>
        <w:t xml:space="preserve">reek densities </w:t>
      </w:r>
      <w:r w:rsidR="00926623" w:rsidRPr="00421310">
        <w:rPr>
          <w:rFonts w:ascii="Arial" w:hAnsi="Arial" w:cs="Arial"/>
        </w:rPr>
        <w:t>(</w:t>
      </w:r>
      <w:r w:rsidR="00315BB2" w:rsidRPr="00421310">
        <w:rPr>
          <w:rFonts w:ascii="Arial" w:hAnsi="Arial" w:cs="Arial"/>
        </w:rPr>
        <w:t>12.3 fish/100m</w:t>
      </w:r>
      <w:r w:rsidR="00315BB2" w:rsidRPr="00421310">
        <w:rPr>
          <w:rFonts w:ascii="Arial" w:hAnsi="Arial" w:cs="Arial"/>
          <w:vertAlign w:val="superscript"/>
        </w:rPr>
        <w:t>2</w:t>
      </w:r>
      <w:r w:rsidR="009C2E95" w:rsidRPr="00421310">
        <w:rPr>
          <w:rFonts w:ascii="Arial" w:hAnsi="Arial" w:cs="Arial"/>
        </w:rPr>
        <w:t>; S</w:t>
      </w:r>
      <w:r w:rsidR="00E02B72">
        <w:rPr>
          <w:rFonts w:ascii="Arial" w:hAnsi="Arial" w:cs="Arial"/>
        </w:rPr>
        <w:t>E</w:t>
      </w:r>
      <w:r w:rsidR="009C2E95" w:rsidRPr="00421310">
        <w:rPr>
          <w:rFonts w:ascii="Arial" w:hAnsi="Arial" w:cs="Arial"/>
        </w:rPr>
        <w:t xml:space="preserve"> = </w:t>
      </w:r>
      <w:r w:rsidR="00421310" w:rsidRPr="00421310">
        <w:rPr>
          <w:rFonts w:ascii="Arial" w:hAnsi="Arial" w:cs="Arial"/>
        </w:rPr>
        <w:t>1.1</w:t>
      </w:r>
      <w:r w:rsidR="009C2E95" w:rsidRPr="00421310">
        <w:rPr>
          <w:rFonts w:ascii="Arial" w:hAnsi="Arial" w:cs="Arial"/>
        </w:rPr>
        <w:t>)</w:t>
      </w:r>
      <w:r w:rsidR="009C2E95" w:rsidRPr="009C2E95">
        <w:rPr>
          <w:rFonts w:ascii="Arial" w:hAnsi="Arial" w:cs="Arial"/>
        </w:rPr>
        <w:t xml:space="preserve"> </w:t>
      </w:r>
      <w:r w:rsidR="7A4EEAD6" w:rsidRPr="009C2E95">
        <w:rPr>
          <w:rFonts w:ascii="Arial" w:hAnsi="Arial" w:cs="Arial"/>
        </w:rPr>
        <w:t>are generally higher than the subbasin average.</w:t>
      </w:r>
      <w:r w:rsidR="00AD4CFF">
        <w:rPr>
          <w:rFonts w:ascii="Arial" w:hAnsi="Arial" w:cs="Arial"/>
        </w:rPr>
        <w:t xml:space="preserve"> </w:t>
      </w:r>
      <w:r w:rsidR="2130DC31" w:rsidRPr="678D7741">
        <w:rPr>
          <w:rFonts w:ascii="Arial" w:hAnsi="Arial" w:cs="Arial"/>
        </w:rPr>
        <w:t xml:space="preserve">Understanding the spatial and temporal variation within independent </w:t>
      </w:r>
      <w:r w:rsidR="00DE3A9C">
        <w:rPr>
          <w:rFonts w:ascii="Arial" w:hAnsi="Arial" w:cs="Arial"/>
        </w:rPr>
        <w:t xml:space="preserve">Snake River </w:t>
      </w:r>
      <w:r w:rsidR="2130DC31" w:rsidRPr="678D7741">
        <w:rPr>
          <w:rFonts w:ascii="Arial" w:hAnsi="Arial" w:cs="Arial"/>
        </w:rPr>
        <w:t xml:space="preserve">steelhead populations is necessary for making informed management decisions regarding </w:t>
      </w:r>
      <w:r w:rsidR="0062238E">
        <w:rPr>
          <w:rFonts w:ascii="Arial" w:hAnsi="Arial" w:cs="Arial"/>
        </w:rPr>
        <w:t xml:space="preserve">localized </w:t>
      </w:r>
      <w:r w:rsidR="2130DC31" w:rsidRPr="678D7741">
        <w:rPr>
          <w:rFonts w:ascii="Arial" w:hAnsi="Arial" w:cs="Arial"/>
        </w:rPr>
        <w:t>spawning and rearing habitat</w:t>
      </w:r>
      <w:r w:rsidR="58B9A829" w:rsidRPr="678D7741">
        <w:rPr>
          <w:rFonts w:ascii="Arial" w:hAnsi="Arial" w:cs="Arial"/>
        </w:rPr>
        <w:t xml:space="preserve"> for this declining species</w:t>
      </w:r>
      <w:r w:rsidR="2130DC31" w:rsidRPr="678D7741">
        <w:rPr>
          <w:rFonts w:ascii="Arial" w:hAnsi="Arial" w:cs="Arial"/>
        </w:rPr>
        <w:t>.</w:t>
      </w:r>
    </w:p>
    <w:p w14:paraId="71998CE0" w14:textId="5AEE6C89" w:rsidR="002331FF" w:rsidRPr="00E71060" w:rsidRDefault="002331FF" w:rsidP="4BC3485A">
      <w:pPr>
        <w:rPr>
          <w:rFonts w:ascii="Arial" w:hAnsi="Arial" w:cs="Arial"/>
        </w:rPr>
      </w:pPr>
    </w:p>
    <w:sectPr w:rsidR="002331FF" w:rsidRPr="00E7106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30026" w14:textId="77777777" w:rsidR="00B85406" w:rsidRDefault="00B85406" w:rsidP="00E71060">
      <w:pPr>
        <w:spacing w:after="0" w:line="240" w:lineRule="auto"/>
      </w:pPr>
      <w:r>
        <w:separator/>
      </w:r>
    </w:p>
  </w:endnote>
  <w:endnote w:type="continuationSeparator" w:id="0">
    <w:p w14:paraId="7003EC8D" w14:textId="77777777" w:rsidR="00B85406" w:rsidRDefault="00B85406" w:rsidP="00E71060">
      <w:pPr>
        <w:spacing w:after="0" w:line="240" w:lineRule="auto"/>
      </w:pPr>
      <w:r>
        <w:continuationSeparator/>
      </w:r>
    </w:p>
  </w:endnote>
  <w:endnote w:type="continuationNotice" w:id="1">
    <w:p w14:paraId="716C2AEE" w14:textId="77777777" w:rsidR="00B85406" w:rsidRDefault="00B854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C58F" w14:textId="77777777" w:rsidR="00B85406" w:rsidRDefault="00B85406" w:rsidP="00E71060">
      <w:pPr>
        <w:spacing w:after="0" w:line="240" w:lineRule="auto"/>
      </w:pPr>
      <w:r>
        <w:separator/>
      </w:r>
    </w:p>
  </w:footnote>
  <w:footnote w:type="continuationSeparator" w:id="0">
    <w:p w14:paraId="7EC09219" w14:textId="77777777" w:rsidR="00B85406" w:rsidRDefault="00B85406" w:rsidP="00E71060">
      <w:pPr>
        <w:spacing w:after="0" w:line="240" w:lineRule="auto"/>
      </w:pPr>
      <w:r>
        <w:continuationSeparator/>
      </w:r>
    </w:p>
  </w:footnote>
  <w:footnote w:type="continuationNotice" w:id="1">
    <w:p w14:paraId="0C1660C0" w14:textId="77777777" w:rsidR="00B85406" w:rsidRDefault="00B854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5155A" w14:textId="6A77584C" w:rsidR="00E71060" w:rsidRPr="00E71060" w:rsidRDefault="00E71060" w:rsidP="00E71060">
    <w:pPr>
      <w:pStyle w:val="Header"/>
      <w:tabs>
        <w:tab w:val="left" w:pos="8505"/>
      </w:tabs>
      <w:rPr>
        <w:rFonts w:ascii="Arial" w:hAnsi="Arial" w:cs="Arial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E8"/>
    <w:rsid w:val="00001169"/>
    <w:rsid w:val="0001390B"/>
    <w:rsid w:val="00024B31"/>
    <w:rsid w:val="0005196A"/>
    <w:rsid w:val="0008241B"/>
    <w:rsid w:val="000851B6"/>
    <w:rsid w:val="00096E30"/>
    <w:rsid w:val="000A4B0A"/>
    <w:rsid w:val="000A4F32"/>
    <w:rsid w:val="000F769D"/>
    <w:rsid w:val="001041BF"/>
    <w:rsid w:val="00117FBE"/>
    <w:rsid w:val="00130E99"/>
    <w:rsid w:val="0013327E"/>
    <w:rsid w:val="001363F9"/>
    <w:rsid w:val="001639B4"/>
    <w:rsid w:val="0017006B"/>
    <w:rsid w:val="00172633"/>
    <w:rsid w:val="001A1D50"/>
    <w:rsid w:val="001B1545"/>
    <w:rsid w:val="001B17F0"/>
    <w:rsid w:val="001C3F8F"/>
    <w:rsid w:val="001D1F01"/>
    <w:rsid w:val="001E65BA"/>
    <w:rsid w:val="002331FF"/>
    <w:rsid w:val="00255775"/>
    <w:rsid w:val="00264489"/>
    <w:rsid w:val="0028111E"/>
    <w:rsid w:val="002A7171"/>
    <w:rsid w:val="002A7FA4"/>
    <w:rsid w:val="002B0247"/>
    <w:rsid w:val="002B1A4D"/>
    <w:rsid w:val="002B6714"/>
    <w:rsid w:val="002D4D9A"/>
    <w:rsid w:val="002F7C75"/>
    <w:rsid w:val="00300DC7"/>
    <w:rsid w:val="00315BB2"/>
    <w:rsid w:val="00332B51"/>
    <w:rsid w:val="0034086F"/>
    <w:rsid w:val="00341FA6"/>
    <w:rsid w:val="00352224"/>
    <w:rsid w:val="00360A75"/>
    <w:rsid w:val="00365E16"/>
    <w:rsid w:val="003723F4"/>
    <w:rsid w:val="003829E2"/>
    <w:rsid w:val="00383408"/>
    <w:rsid w:val="00395028"/>
    <w:rsid w:val="003D58D2"/>
    <w:rsid w:val="003E37E5"/>
    <w:rsid w:val="00421310"/>
    <w:rsid w:val="00433AE0"/>
    <w:rsid w:val="004776E5"/>
    <w:rsid w:val="00482EC7"/>
    <w:rsid w:val="00484371"/>
    <w:rsid w:val="004C3CCE"/>
    <w:rsid w:val="004C6ACA"/>
    <w:rsid w:val="004F4493"/>
    <w:rsid w:val="004F5373"/>
    <w:rsid w:val="00507C54"/>
    <w:rsid w:val="0050B982"/>
    <w:rsid w:val="00511EE2"/>
    <w:rsid w:val="005206E8"/>
    <w:rsid w:val="0053374A"/>
    <w:rsid w:val="005775BD"/>
    <w:rsid w:val="00584EF3"/>
    <w:rsid w:val="00585835"/>
    <w:rsid w:val="00595FB5"/>
    <w:rsid w:val="005A2E5A"/>
    <w:rsid w:val="005A5E3E"/>
    <w:rsid w:val="005B14F5"/>
    <w:rsid w:val="005D0BFF"/>
    <w:rsid w:val="005E34CF"/>
    <w:rsid w:val="005E4ACB"/>
    <w:rsid w:val="005E4EFC"/>
    <w:rsid w:val="0062238E"/>
    <w:rsid w:val="0064313D"/>
    <w:rsid w:val="00664E99"/>
    <w:rsid w:val="0066681F"/>
    <w:rsid w:val="0067509B"/>
    <w:rsid w:val="00684DF1"/>
    <w:rsid w:val="00696B98"/>
    <w:rsid w:val="006A79BC"/>
    <w:rsid w:val="006B05EA"/>
    <w:rsid w:val="006D1C57"/>
    <w:rsid w:val="006E12A0"/>
    <w:rsid w:val="006E6815"/>
    <w:rsid w:val="006F0B50"/>
    <w:rsid w:val="006F0D8D"/>
    <w:rsid w:val="006F1D6C"/>
    <w:rsid w:val="00721580"/>
    <w:rsid w:val="00722E3D"/>
    <w:rsid w:val="0075496D"/>
    <w:rsid w:val="00761E44"/>
    <w:rsid w:val="00763803"/>
    <w:rsid w:val="0077206D"/>
    <w:rsid w:val="007A7F44"/>
    <w:rsid w:val="007B0C60"/>
    <w:rsid w:val="007C615A"/>
    <w:rsid w:val="007D6124"/>
    <w:rsid w:val="007F1E90"/>
    <w:rsid w:val="007F3FE5"/>
    <w:rsid w:val="0082366F"/>
    <w:rsid w:val="00835278"/>
    <w:rsid w:val="00844C1D"/>
    <w:rsid w:val="00847A3F"/>
    <w:rsid w:val="00851F9F"/>
    <w:rsid w:val="00874D01"/>
    <w:rsid w:val="0089790A"/>
    <w:rsid w:val="008A7FB8"/>
    <w:rsid w:val="008B2E27"/>
    <w:rsid w:val="008C2D45"/>
    <w:rsid w:val="009139F6"/>
    <w:rsid w:val="00926623"/>
    <w:rsid w:val="009649D2"/>
    <w:rsid w:val="009814FA"/>
    <w:rsid w:val="009A1C26"/>
    <w:rsid w:val="009A4109"/>
    <w:rsid w:val="009A6D5F"/>
    <w:rsid w:val="009B3DC8"/>
    <w:rsid w:val="009C2E95"/>
    <w:rsid w:val="009C64E0"/>
    <w:rsid w:val="009C78E3"/>
    <w:rsid w:val="009D4F69"/>
    <w:rsid w:val="009E168D"/>
    <w:rsid w:val="00A02056"/>
    <w:rsid w:val="00A1068D"/>
    <w:rsid w:val="00A135CC"/>
    <w:rsid w:val="00A14CFA"/>
    <w:rsid w:val="00A16D1C"/>
    <w:rsid w:val="00A17800"/>
    <w:rsid w:val="00A204DD"/>
    <w:rsid w:val="00A217F1"/>
    <w:rsid w:val="00A252CD"/>
    <w:rsid w:val="00A31790"/>
    <w:rsid w:val="00A42835"/>
    <w:rsid w:val="00A46A18"/>
    <w:rsid w:val="00A5799D"/>
    <w:rsid w:val="00A71A1D"/>
    <w:rsid w:val="00A76881"/>
    <w:rsid w:val="00A80A45"/>
    <w:rsid w:val="00AB26B0"/>
    <w:rsid w:val="00AB4F0B"/>
    <w:rsid w:val="00AD330D"/>
    <w:rsid w:val="00AD4CFF"/>
    <w:rsid w:val="00AF6C98"/>
    <w:rsid w:val="00AF7B91"/>
    <w:rsid w:val="00B1100F"/>
    <w:rsid w:val="00B17CA7"/>
    <w:rsid w:val="00B55E78"/>
    <w:rsid w:val="00B629BA"/>
    <w:rsid w:val="00B66C40"/>
    <w:rsid w:val="00B85406"/>
    <w:rsid w:val="00B96E3D"/>
    <w:rsid w:val="00BA666B"/>
    <w:rsid w:val="00BC10DA"/>
    <w:rsid w:val="00BF7F8A"/>
    <w:rsid w:val="00C02B7A"/>
    <w:rsid w:val="00C03258"/>
    <w:rsid w:val="00C076A9"/>
    <w:rsid w:val="00C13FB9"/>
    <w:rsid w:val="00C27F43"/>
    <w:rsid w:val="00C31999"/>
    <w:rsid w:val="00C40B22"/>
    <w:rsid w:val="00C410B9"/>
    <w:rsid w:val="00C418EE"/>
    <w:rsid w:val="00C613F2"/>
    <w:rsid w:val="00C75682"/>
    <w:rsid w:val="00C7754D"/>
    <w:rsid w:val="00C84639"/>
    <w:rsid w:val="00CC1386"/>
    <w:rsid w:val="00CE770C"/>
    <w:rsid w:val="00D047D1"/>
    <w:rsid w:val="00D05C7E"/>
    <w:rsid w:val="00D21BFA"/>
    <w:rsid w:val="00D271D2"/>
    <w:rsid w:val="00D904E8"/>
    <w:rsid w:val="00DA369A"/>
    <w:rsid w:val="00DE3A9C"/>
    <w:rsid w:val="00E021E1"/>
    <w:rsid w:val="00E02B72"/>
    <w:rsid w:val="00E03E37"/>
    <w:rsid w:val="00E2772E"/>
    <w:rsid w:val="00E31B5D"/>
    <w:rsid w:val="00E32928"/>
    <w:rsid w:val="00E55544"/>
    <w:rsid w:val="00E614CF"/>
    <w:rsid w:val="00E71060"/>
    <w:rsid w:val="00EF1CDA"/>
    <w:rsid w:val="00F1194D"/>
    <w:rsid w:val="00F23BB9"/>
    <w:rsid w:val="00F415ED"/>
    <w:rsid w:val="00F41FA6"/>
    <w:rsid w:val="00F5004D"/>
    <w:rsid w:val="00F56585"/>
    <w:rsid w:val="00F61AF3"/>
    <w:rsid w:val="00F61CF0"/>
    <w:rsid w:val="00F62F5B"/>
    <w:rsid w:val="00F774C1"/>
    <w:rsid w:val="00F962EB"/>
    <w:rsid w:val="00F968A7"/>
    <w:rsid w:val="011C2E25"/>
    <w:rsid w:val="01C0B96B"/>
    <w:rsid w:val="02D126E3"/>
    <w:rsid w:val="036F5A20"/>
    <w:rsid w:val="046CF744"/>
    <w:rsid w:val="047F8E81"/>
    <w:rsid w:val="050B2A81"/>
    <w:rsid w:val="05CF3E68"/>
    <w:rsid w:val="05ECE854"/>
    <w:rsid w:val="068DD285"/>
    <w:rsid w:val="078B6FA9"/>
    <w:rsid w:val="0829A2E6"/>
    <w:rsid w:val="08DB140E"/>
    <w:rsid w:val="0A81D822"/>
    <w:rsid w:val="0B181341"/>
    <w:rsid w:val="0D4AB639"/>
    <w:rsid w:val="0DB978E4"/>
    <w:rsid w:val="0EB1E48E"/>
    <w:rsid w:val="0EEC0A69"/>
    <w:rsid w:val="143113E8"/>
    <w:rsid w:val="1440C5AF"/>
    <w:rsid w:val="17053466"/>
    <w:rsid w:val="197751A2"/>
    <w:rsid w:val="19BBE791"/>
    <w:rsid w:val="1A3126C7"/>
    <w:rsid w:val="1A8E4065"/>
    <w:rsid w:val="1AB631A7"/>
    <w:rsid w:val="1C634C8A"/>
    <w:rsid w:val="1CD1F4F2"/>
    <w:rsid w:val="1F0497EA"/>
    <w:rsid w:val="2097F96F"/>
    <w:rsid w:val="2130DC31"/>
    <w:rsid w:val="23D0A611"/>
    <w:rsid w:val="23D8090D"/>
    <w:rsid w:val="25F8E44E"/>
    <w:rsid w:val="28BAA023"/>
    <w:rsid w:val="28D5E691"/>
    <w:rsid w:val="29974F9D"/>
    <w:rsid w:val="29ECE9EB"/>
    <w:rsid w:val="2A12A885"/>
    <w:rsid w:val="2C28223A"/>
    <w:rsid w:val="2E0BE3B9"/>
    <w:rsid w:val="2E95F5CC"/>
    <w:rsid w:val="3241219F"/>
    <w:rsid w:val="33AF4A67"/>
    <w:rsid w:val="3518A03F"/>
    <w:rsid w:val="35CDEF6B"/>
    <w:rsid w:val="3648AD7B"/>
    <w:rsid w:val="371492C2"/>
    <w:rsid w:val="37353700"/>
    <w:rsid w:val="3843FCED"/>
    <w:rsid w:val="38973AC6"/>
    <w:rsid w:val="38FDCAC0"/>
    <w:rsid w:val="394E9660"/>
    <w:rsid w:val="39B560ED"/>
    <w:rsid w:val="3C0FA60B"/>
    <w:rsid w:val="3C23DE5E"/>
    <w:rsid w:val="3C9A71E9"/>
    <w:rsid w:val="3D429BFD"/>
    <w:rsid w:val="3E36424A"/>
    <w:rsid w:val="3E5BFCE0"/>
    <w:rsid w:val="3F65BE83"/>
    <w:rsid w:val="400B7A14"/>
    <w:rsid w:val="4340C42B"/>
    <w:rsid w:val="4650A257"/>
    <w:rsid w:val="46711AB1"/>
    <w:rsid w:val="472A5936"/>
    <w:rsid w:val="4813DD28"/>
    <w:rsid w:val="4BA3C709"/>
    <w:rsid w:val="4BC3485A"/>
    <w:rsid w:val="4FB040E5"/>
    <w:rsid w:val="503BF340"/>
    <w:rsid w:val="50956DE7"/>
    <w:rsid w:val="50BD1E3F"/>
    <w:rsid w:val="512971F8"/>
    <w:rsid w:val="5130A929"/>
    <w:rsid w:val="5306CB80"/>
    <w:rsid w:val="536821E5"/>
    <w:rsid w:val="544E9EB4"/>
    <w:rsid w:val="54EA447C"/>
    <w:rsid w:val="5568DF0A"/>
    <w:rsid w:val="559BE07D"/>
    <w:rsid w:val="561E5782"/>
    <w:rsid w:val="576B79F8"/>
    <w:rsid w:val="57A22A6D"/>
    <w:rsid w:val="58024C8F"/>
    <w:rsid w:val="58B9A829"/>
    <w:rsid w:val="58D6483C"/>
    <w:rsid w:val="5958BF41"/>
    <w:rsid w:val="59CEB849"/>
    <w:rsid w:val="5AA31ABA"/>
    <w:rsid w:val="5AF8B508"/>
    <w:rsid w:val="5B8C7DD9"/>
    <w:rsid w:val="5C759B90"/>
    <w:rsid w:val="5F2EA586"/>
    <w:rsid w:val="5F768BDD"/>
    <w:rsid w:val="60644F3B"/>
    <w:rsid w:val="61DD18A6"/>
    <w:rsid w:val="62ECF66E"/>
    <w:rsid w:val="63105D2A"/>
    <w:rsid w:val="66DC55EF"/>
    <w:rsid w:val="678D7741"/>
    <w:rsid w:val="695C0C1E"/>
    <w:rsid w:val="69BC2E40"/>
    <w:rsid w:val="6A16BDAE"/>
    <w:rsid w:val="6A85A6A5"/>
    <w:rsid w:val="6AF7DC7F"/>
    <w:rsid w:val="71CE7892"/>
    <w:rsid w:val="72B31592"/>
    <w:rsid w:val="72B999C0"/>
    <w:rsid w:val="731D3F3F"/>
    <w:rsid w:val="73796629"/>
    <w:rsid w:val="7415AF4C"/>
    <w:rsid w:val="754928E7"/>
    <w:rsid w:val="75805E3D"/>
    <w:rsid w:val="76EDDA83"/>
    <w:rsid w:val="7751E4A9"/>
    <w:rsid w:val="7814BA0B"/>
    <w:rsid w:val="7A4EEAD6"/>
    <w:rsid w:val="7A89856B"/>
    <w:rsid w:val="7B40E8B0"/>
    <w:rsid w:val="7D25FD50"/>
    <w:rsid w:val="7E9BE8FC"/>
    <w:rsid w:val="7F998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296E6"/>
  <w15:chartTrackingRefBased/>
  <w15:docId w15:val="{05E1A5B5-DA43-44C0-85DE-502D7587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060"/>
  </w:style>
  <w:style w:type="paragraph" w:styleId="Footer">
    <w:name w:val="footer"/>
    <w:basedOn w:val="Normal"/>
    <w:link w:val="FooterChar"/>
    <w:uiPriority w:val="99"/>
    <w:unhideWhenUsed/>
    <w:rsid w:val="00E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060"/>
  </w:style>
  <w:style w:type="paragraph" w:styleId="Revision">
    <w:name w:val="Revision"/>
    <w:hidden/>
    <w:uiPriority w:val="99"/>
    <w:semiHidden/>
    <w:rsid w:val="0053374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33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37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37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7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Fish and Game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Ballinger,Alexa</dc:creator>
  <cp:keywords/>
  <dc:description/>
  <cp:lastModifiedBy>Ballinger,Alexa</cp:lastModifiedBy>
  <cp:revision>4</cp:revision>
  <cp:lastPrinted>2023-02-27T15:56:00Z</cp:lastPrinted>
  <dcterms:created xsi:type="dcterms:W3CDTF">2023-02-28T17:07:00Z</dcterms:created>
  <dcterms:modified xsi:type="dcterms:W3CDTF">2023-02-28T17:08:00Z</dcterms:modified>
</cp:coreProperties>
</file>