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E2" w:rsidRDefault="00F85EE2" w:rsidP="000476CF">
      <w:pPr>
        <w:rPr>
          <w:rFonts w:ascii="Arial" w:hAnsi="Arial" w:cs="Arial"/>
          <w:b/>
          <w:sz w:val="28"/>
          <w:szCs w:val="28"/>
        </w:rPr>
      </w:pPr>
      <w:r w:rsidRPr="00F85EE2">
        <w:rPr>
          <w:rFonts w:ascii="Arial" w:hAnsi="Arial" w:cs="Arial"/>
          <w:b/>
          <w:sz w:val="28"/>
          <w:szCs w:val="28"/>
        </w:rPr>
        <w:t xml:space="preserve">Sparkman, Michael D </w:t>
      </w:r>
      <w:r>
        <w:rPr>
          <w:rFonts w:ascii="Arial" w:hAnsi="Arial" w:cs="Arial"/>
          <w:b/>
          <w:sz w:val="28"/>
          <w:szCs w:val="28"/>
        </w:rPr>
        <w:t>–</w:t>
      </w:r>
      <w:r w:rsidRPr="00F85EE2">
        <w:rPr>
          <w:rFonts w:ascii="Arial" w:hAnsi="Arial" w:cs="Arial"/>
          <w:b/>
          <w:sz w:val="28"/>
          <w:szCs w:val="28"/>
        </w:rPr>
        <w:t xml:space="preserve"> </w:t>
      </w:r>
      <w:r>
        <w:rPr>
          <w:rFonts w:ascii="Arial" w:hAnsi="Arial" w:cs="Arial"/>
          <w:b/>
          <w:sz w:val="28"/>
          <w:szCs w:val="28"/>
        </w:rPr>
        <w:t>California Department of Fish and Wildlife</w:t>
      </w:r>
    </w:p>
    <w:p w:rsidR="00F85EE2" w:rsidRDefault="00F85EE2" w:rsidP="000476CF">
      <w:pPr>
        <w:rPr>
          <w:rFonts w:ascii="Arial" w:hAnsi="Arial" w:cs="Arial"/>
          <w:b/>
          <w:sz w:val="28"/>
          <w:szCs w:val="28"/>
        </w:rPr>
      </w:pPr>
    </w:p>
    <w:p w:rsidR="00F85EE2" w:rsidRPr="00F85EE2" w:rsidRDefault="00F85EE2" w:rsidP="00F85EE2">
      <w:pPr>
        <w:ind w:left="2250" w:hanging="2250"/>
        <w:rPr>
          <w:rFonts w:ascii="Arial" w:hAnsi="Arial" w:cs="Arial"/>
          <w:b/>
          <w:sz w:val="24"/>
          <w:szCs w:val="24"/>
        </w:rPr>
      </w:pPr>
      <w:r>
        <w:rPr>
          <w:rFonts w:ascii="Arial" w:hAnsi="Arial" w:cs="Arial"/>
          <w:b/>
          <w:sz w:val="24"/>
          <w:szCs w:val="24"/>
        </w:rPr>
        <w:t xml:space="preserve">Presentation Title:  Sonar Estimation of Adult Steelhead:  Various Methods to Account for </w:t>
      </w:r>
      <w:proofErr w:type="spellStart"/>
      <w:r>
        <w:rPr>
          <w:rFonts w:ascii="Arial" w:hAnsi="Arial" w:cs="Arial"/>
          <w:b/>
          <w:sz w:val="24"/>
          <w:szCs w:val="24"/>
        </w:rPr>
        <w:t>Kelts</w:t>
      </w:r>
      <w:proofErr w:type="spellEnd"/>
      <w:r>
        <w:rPr>
          <w:rFonts w:ascii="Arial" w:hAnsi="Arial" w:cs="Arial"/>
          <w:b/>
          <w:sz w:val="24"/>
          <w:szCs w:val="24"/>
        </w:rPr>
        <w:t xml:space="preserve"> in Determining Total Escapement</w:t>
      </w:r>
    </w:p>
    <w:p w:rsidR="00F85EE2" w:rsidRPr="00F85EE2" w:rsidRDefault="00F85EE2" w:rsidP="000476CF">
      <w:pPr>
        <w:rPr>
          <w:rFonts w:ascii="Arial" w:hAnsi="Arial" w:cs="Arial"/>
          <w:sz w:val="24"/>
          <w:szCs w:val="24"/>
        </w:rPr>
      </w:pPr>
    </w:p>
    <w:p w:rsidR="000476CF" w:rsidRPr="00F85EE2" w:rsidRDefault="00F85EE2" w:rsidP="000476CF">
      <w:pPr>
        <w:rPr>
          <w:rFonts w:ascii="Arial" w:hAnsi="Arial" w:cs="Arial"/>
          <w:sz w:val="24"/>
          <w:szCs w:val="24"/>
          <w:u w:val="single"/>
        </w:rPr>
      </w:pPr>
      <w:r>
        <w:rPr>
          <w:rFonts w:ascii="Arial" w:hAnsi="Arial" w:cs="Arial"/>
          <w:sz w:val="24"/>
          <w:szCs w:val="24"/>
          <w:u w:val="single"/>
        </w:rPr>
        <w:t>Abstract for the 2018 Pacific Coast Steelhead Management Meeting</w:t>
      </w:r>
    </w:p>
    <w:p w:rsidR="00BE35E5" w:rsidRPr="00F85EE2" w:rsidRDefault="00BE35E5">
      <w:pPr>
        <w:rPr>
          <w:rFonts w:ascii="Arial" w:hAnsi="Arial" w:cs="Arial"/>
          <w:sz w:val="24"/>
          <w:szCs w:val="24"/>
        </w:rPr>
      </w:pPr>
    </w:p>
    <w:p w:rsidR="00BE35E5" w:rsidRPr="00F85EE2" w:rsidRDefault="00BE35E5" w:rsidP="00BE35E5">
      <w:pPr>
        <w:rPr>
          <w:rFonts w:ascii="Arial" w:hAnsi="Arial" w:cs="Arial"/>
          <w:sz w:val="24"/>
          <w:szCs w:val="24"/>
        </w:rPr>
      </w:pPr>
      <w:r w:rsidRPr="00F85EE2">
        <w:rPr>
          <w:rFonts w:ascii="Arial" w:hAnsi="Arial" w:cs="Arial"/>
          <w:sz w:val="24"/>
          <w:szCs w:val="24"/>
        </w:rPr>
        <w:t>Michael D. Sparkman</w:t>
      </w:r>
    </w:p>
    <w:p w:rsidR="00BE35E5" w:rsidRPr="00F85EE2" w:rsidRDefault="00BE35E5" w:rsidP="00BE35E5">
      <w:pPr>
        <w:rPr>
          <w:rFonts w:ascii="Arial" w:hAnsi="Arial" w:cs="Arial"/>
          <w:sz w:val="24"/>
          <w:szCs w:val="24"/>
        </w:rPr>
      </w:pPr>
      <w:r w:rsidRPr="00F85EE2">
        <w:rPr>
          <w:rFonts w:ascii="Arial" w:hAnsi="Arial" w:cs="Arial"/>
          <w:sz w:val="24"/>
          <w:szCs w:val="24"/>
        </w:rPr>
        <w:t>CDFW Fisheries Biologist/Environmental Scientist</w:t>
      </w:r>
    </w:p>
    <w:p w:rsidR="00BE35E5" w:rsidRPr="00F85EE2" w:rsidRDefault="00BE35E5" w:rsidP="00BE35E5">
      <w:pPr>
        <w:rPr>
          <w:rFonts w:ascii="Arial" w:hAnsi="Arial" w:cs="Arial"/>
          <w:sz w:val="24"/>
          <w:szCs w:val="24"/>
        </w:rPr>
      </w:pPr>
      <w:r w:rsidRPr="00F85EE2">
        <w:rPr>
          <w:rFonts w:ascii="Arial" w:hAnsi="Arial" w:cs="Arial"/>
          <w:sz w:val="24"/>
          <w:szCs w:val="24"/>
        </w:rPr>
        <w:t>50 Ericson Court, Arcata, CA 95521</w:t>
      </w:r>
    </w:p>
    <w:p w:rsidR="00BE35E5" w:rsidRPr="00F85EE2" w:rsidRDefault="00F85EE2" w:rsidP="00BE35E5">
      <w:pPr>
        <w:rPr>
          <w:rFonts w:ascii="Arial" w:hAnsi="Arial" w:cs="Arial"/>
          <w:sz w:val="24"/>
          <w:szCs w:val="24"/>
        </w:rPr>
      </w:pPr>
      <w:hyperlink r:id="rId4" w:history="1">
        <w:r w:rsidR="00BE35E5" w:rsidRPr="00F85EE2">
          <w:rPr>
            <w:rStyle w:val="Hyperlink"/>
            <w:rFonts w:ascii="Arial" w:hAnsi="Arial" w:cs="Arial"/>
            <w:sz w:val="24"/>
            <w:szCs w:val="24"/>
          </w:rPr>
          <w:t>Michael.Sparkman@wildlife.ca.gov</w:t>
        </w:r>
      </w:hyperlink>
    </w:p>
    <w:p w:rsidR="00BE35E5" w:rsidRPr="00F85EE2" w:rsidRDefault="00BE35E5">
      <w:pPr>
        <w:rPr>
          <w:rFonts w:ascii="Arial" w:hAnsi="Arial" w:cs="Arial"/>
          <w:sz w:val="24"/>
          <w:szCs w:val="24"/>
        </w:rPr>
      </w:pPr>
      <w:r w:rsidRPr="00F85EE2">
        <w:rPr>
          <w:rFonts w:ascii="Arial" w:hAnsi="Arial" w:cs="Arial"/>
          <w:sz w:val="24"/>
          <w:szCs w:val="24"/>
        </w:rPr>
        <w:t>707 601 6057</w:t>
      </w:r>
    </w:p>
    <w:p w:rsidR="00515D8A" w:rsidRPr="00F85EE2" w:rsidRDefault="00515D8A">
      <w:pPr>
        <w:rPr>
          <w:rFonts w:ascii="Arial" w:hAnsi="Arial" w:cs="Arial"/>
          <w:sz w:val="24"/>
          <w:szCs w:val="24"/>
        </w:rPr>
      </w:pPr>
    </w:p>
    <w:p w:rsidR="00515D8A" w:rsidRPr="00F85EE2" w:rsidRDefault="00515D8A" w:rsidP="00F85EE2">
      <w:pPr>
        <w:spacing w:line="276" w:lineRule="auto"/>
        <w:rPr>
          <w:rFonts w:ascii="Arial" w:hAnsi="Arial" w:cs="Arial"/>
          <w:sz w:val="24"/>
          <w:szCs w:val="24"/>
        </w:rPr>
      </w:pPr>
      <w:bookmarkStart w:id="0" w:name="_GoBack"/>
      <w:r w:rsidRPr="00F85EE2">
        <w:rPr>
          <w:rFonts w:ascii="Arial" w:hAnsi="Arial" w:cs="Arial"/>
          <w:sz w:val="24"/>
          <w:szCs w:val="24"/>
        </w:rPr>
        <w:t xml:space="preserve">Advances in sonar technology (DIDSON, ARIS) have enabled accurate and precise estimates of the number of salmon migrating upstream. In general, net escapement equals the number of fish moving upstream through the sonar beams minus the number moving downstream through the beams. Fish moving downstream </w:t>
      </w:r>
      <w:proofErr w:type="gramStart"/>
      <w:r w:rsidRPr="00F85EE2">
        <w:rPr>
          <w:rFonts w:ascii="Arial" w:hAnsi="Arial" w:cs="Arial"/>
          <w:sz w:val="24"/>
          <w:szCs w:val="24"/>
        </w:rPr>
        <w:t>are considered</w:t>
      </w:r>
      <w:proofErr w:type="gramEnd"/>
      <w:r w:rsidRPr="00F85EE2">
        <w:rPr>
          <w:rFonts w:ascii="Arial" w:hAnsi="Arial" w:cs="Arial"/>
          <w:sz w:val="24"/>
          <w:szCs w:val="24"/>
        </w:rPr>
        <w:t xml:space="preserve"> ‘millers’ and unspawned fish, which will eventually move back upstream. Enumerating winter-run steelhead with sonar is more challenging because not all fish moving downstream are </w:t>
      </w:r>
      <w:proofErr w:type="gramStart"/>
      <w:r w:rsidRPr="00F85EE2">
        <w:rPr>
          <w:rFonts w:ascii="Arial" w:hAnsi="Arial" w:cs="Arial"/>
          <w:sz w:val="24"/>
          <w:szCs w:val="24"/>
        </w:rPr>
        <w:t>millers,</w:t>
      </w:r>
      <w:proofErr w:type="gramEnd"/>
      <w:r w:rsidRPr="00F85EE2">
        <w:rPr>
          <w:rFonts w:ascii="Arial" w:hAnsi="Arial" w:cs="Arial"/>
          <w:sz w:val="24"/>
          <w:szCs w:val="24"/>
        </w:rPr>
        <w:t xml:space="preserve"> rather, some portion will be kelts that have previously spawned. These kelts, if subtracted from upstream moving fish, would negatively bias the abundance estimate. CDFW AFRAMP has been using sonar to quantify winter-run steelhead for the past five years, and we are investigating various methods to account for the downstream migration of kelts. This presentation will focus on several methods with the aim of scientific feedback and repeatability of a given method over time. The accuracy of each method we propose would be increased with a general knowledge of the life history of steelhead in a given stream, location of sonar within the stream basin, and research</w:t>
      </w:r>
      <w:r w:rsidR="005D5574" w:rsidRPr="00F85EE2">
        <w:rPr>
          <w:rFonts w:ascii="Arial" w:hAnsi="Arial" w:cs="Arial"/>
          <w:sz w:val="24"/>
          <w:szCs w:val="24"/>
        </w:rPr>
        <w:t xml:space="preserve"> (radio telemetry)</w:t>
      </w:r>
      <w:r w:rsidRPr="00F85EE2">
        <w:rPr>
          <w:rFonts w:ascii="Arial" w:hAnsi="Arial" w:cs="Arial"/>
          <w:sz w:val="24"/>
          <w:szCs w:val="24"/>
        </w:rPr>
        <w:t xml:space="preserve"> designed to qualify the timing(s) of </w:t>
      </w:r>
      <w:proofErr w:type="gramStart"/>
      <w:r w:rsidRPr="00F85EE2">
        <w:rPr>
          <w:rFonts w:ascii="Arial" w:hAnsi="Arial" w:cs="Arial"/>
          <w:sz w:val="24"/>
          <w:szCs w:val="24"/>
        </w:rPr>
        <w:t>kelt</w:t>
      </w:r>
      <w:proofErr w:type="gramEnd"/>
      <w:r w:rsidRPr="00F85EE2">
        <w:rPr>
          <w:rFonts w:ascii="Arial" w:hAnsi="Arial" w:cs="Arial"/>
          <w:sz w:val="24"/>
          <w:szCs w:val="24"/>
        </w:rPr>
        <w:t xml:space="preserve"> migrations. </w:t>
      </w:r>
    </w:p>
    <w:bookmarkEnd w:id="0"/>
    <w:p w:rsidR="00515D8A" w:rsidRPr="00F85EE2" w:rsidRDefault="00515D8A">
      <w:pPr>
        <w:rPr>
          <w:rFonts w:ascii="Arial" w:hAnsi="Arial" w:cs="Arial"/>
          <w:sz w:val="24"/>
          <w:szCs w:val="24"/>
        </w:rPr>
      </w:pPr>
    </w:p>
    <w:p w:rsidR="00515D8A" w:rsidRPr="00F85EE2" w:rsidRDefault="00515D8A">
      <w:pPr>
        <w:rPr>
          <w:rFonts w:ascii="Arial" w:hAnsi="Arial" w:cs="Arial"/>
          <w:sz w:val="24"/>
          <w:szCs w:val="24"/>
        </w:rPr>
      </w:pPr>
    </w:p>
    <w:p w:rsidR="005D5574" w:rsidRPr="00F85EE2" w:rsidRDefault="005D5574">
      <w:pPr>
        <w:rPr>
          <w:rFonts w:ascii="Arial" w:hAnsi="Arial" w:cs="Arial"/>
          <w:sz w:val="24"/>
          <w:szCs w:val="24"/>
        </w:rPr>
      </w:pPr>
    </w:p>
    <w:p w:rsidR="005D5574" w:rsidRPr="00F85EE2" w:rsidRDefault="005D5574">
      <w:pPr>
        <w:rPr>
          <w:rFonts w:ascii="Arial" w:hAnsi="Arial" w:cs="Arial"/>
          <w:sz w:val="24"/>
          <w:szCs w:val="24"/>
        </w:rPr>
      </w:pPr>
    </w:p>
    <w:p w:rsidR="005D5574" w:rsidRPr="00F85EE2" w:rsidRDefault="005D5574">
      <w:pPr>
        <w:rPr>
          <w:rFonts w:ascii="Arial" w:hAnsi="Arial" w:cs="Arial"/>
          <w:sz w:val="24"/>
          <w:szCs w:val="24"/>
        </w:rPr>
      </w:pPr>
    </w:p>
    <w:p w:rsidR="005D5574" w:rsidRPr="00F85EE2" w:rsidRDefault="005D5574">
      <w:pPr>
        <w:rPr>
          <w:rFonts w:ascii="Arial" w:hAnsi="Arial" w:cs="Arial"/>
          <w:sz w:val="24"/>
          <w:szCs w:val="24"/>
        </w:rPr>
      </w:pPr>
    </w:p>
    <w:p w:rsidR="005D5574" w:rsidRPr="00F85EE2" w:rsidRDefault="005D5574">
      <w:pPr>
        <w:rPr>
          <w:rFonts w:ascii="Arial" w:hAnsi="Arial" w:cs="Arial"/>
          <w:sz w:val="24"/>
          <w:szCs w:val="24"/>
        </w:rPr>
      </w:pPr>
    </w:p>
    <w:p w:rsidR="005D5574" w:rsidRPr="00F85EE2" w:rsidRDefault="005D5574">
      <w:pPr>
        <w:rPr>
          <w:rFonts w:ascii="Arial" w:hAnsi="Arial" w:cs="Arial"/>
          <w:sz w:val="24"/>
          <w:szCs w:val="24"/>
        </w:rPr>
      </w:pPr>
    </w:p>
    <w:sectPr w:rsidR="005D5574" w:rsidRPr="00F85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CF"/>
    <w:rsid w:val="000476CF"/>
    <w:rsid w:val="00243F99"/>
    <w:rsid w:val="002559DE"/>
    <w:rsid w:val="00515D8A"/>
    <w:rsid w:val="00546FD9"/>
    <w:rsid w:val="005D5574"/>
    <w:rsid w:val="00663063"/>
    <w:rsid w:val="006F6ADF"/>
    <w:rsid w:val="008124F2"/>
    <w:rsid w:val="009D7C2E"/>
    <w:rsid w:val="00BE35E5"/>
    <w:rsid w:val="00C066F8"/>
    <w:rsid w:val="00DE0849"/>
    <w:rsid w:val="00E35E02"/>
    <w:rsid w:val="00F8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5ED7"/>
  <w15:chartTrackingRefBased/>
  <w15:docId w15:val="{CE00F986-3B61-44B5-894A-EEC24EA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574"/>
    <w:rPr>
      <w:rFonts w:ascii="Segoe UI" w:hAnsi="Segoe UI" w:cs="Segoe UI"/>
      <w:sz w:val="18"/>
      <w:szCs w:val="18"/>
    </w:rPr>
  </w:style>
  <w:style w:type="character" w:styleId="Hyperlink">
    <w:name w:val="Hyperlink"/>
    <w:basedOn w:val="DefaultParagraphFont"/>
    <w:uiPriority w:val="99"/>
    <w:unhideWhenUsed/>
    <w:rsid w:val="00BE3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2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Sparkman@wildlif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CDFW</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Sparkman, Michael@Wildlife</dc:creator>
  <cp:keywords/>
  <dc:description/>
  <cp:lastModifiedBy>Susan Anderson</cp:lastModifiedBy>
  <cp:revision>2</cp:revision>
  <cp:lastPrinted>2018-02-28T19:30:00Z</cp:lastPrinted>
  <dcterms:created xsi:type="dcterms:W3CDTF">2018-02-28T19:36:00Z</dcterms:created>
  <dcterms:modified xsi:type="dcterms:W3CDTF">2018-02-28T19:36:00Z</dcterms:modified>
</cp:coreProperties>
</file>