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B7" w:rsidRPr="005E75B7" w:rsidRDefault="005E75B7" w:rsidP="005E75B7">
      <w:pPr>
        <w:ind w:left="2250" w:hanging="2250"/>
        <w:rPr>
          <w:rFonts w:ascii="Arial" w:hAnsi="Arial" w:cs="Arial"/>
          <w:b/>
          <w:sz w:val="28"/>
          <w:szCs w:val="28"/>
        </w:rPr>
      </w:pPr>
      <w:r w:rsidRPr="005E75B7">
        <w:rPr>
          <w:rFonts w:ascii="Arial" w:hAnsi="Arial" w:cs="Arial"/>
          <w:b/>
          <w:sz w:val="28"/>
          <w:szCs w:val="28"/>
        </w:rPr>
        <w:t>Simpson, Phil – Oregon Department of Fish and Wildlife</w:t>
      </w:r>
    </w:p>
    <w:p w:rsidR="005E75B7" w:rsidRDefault="005E75B7" w:rsidP="005E75B7">
      <w:pPr>
        <w:ind w:left="2250" w:hanging="2250"/>
        <w:rPr>
          <w:rFonts w:ascii="Arial" w:hAnsi="Arial" w:cs="Arial"/>
          <w:b/>
          <w:u w:val="single"/>
        </w:rPr>
      </w:pPr>
    </w:p>
    <w:p w:rsidR="000C57AF" w:rsidRDefault="005E75B7" w:rsidP="005E75B7">
      <w:pPr>
        <w:ind w:left="2250" w:hanging="2250"/>
        <w:rPr>
          <w:rFonts w:ascii="Arial" w:hAnsi="Arial" w:cs="Arial"/>
          <w:b/>
        </w:rPr>
      </w:pPr>
      <w:r w:rsidRPr="005E75B7">
        <w:rPr>
          <w:rFonts w:ascii="Arial" w:hAnsi="Arial" w:cs="Arial"/>
          <w:b/>
          <w:u w:val="single"/>
        </w:rPr>
        <w:t>Presentation Title</w:t>
      </w:r>
      <w:r>
        <w:rPr>
          <w:rFonts w:ascii="Arial" w:hAnsi="Arial" w:cs="Arial"/>
          <w:b/>
        </w:rPr>
        <w:t xml:space="preserve">:  </w:t>
      </w:r>
      <w:r w:rsidR="000C57AF" w:rsidRPr="005E75B7">
        <w:rPr>
          <w:rFonts w:ascii="Arial" w:hAnsi="Arial" w:cs="Arial"/>
          <w:b/>
        </w:rPr>
        <w:t xml:space="preserve">A </w:t>
      </w:r>
      <w:r w:rsidR="00A067CD">
        <w:rPr>
          <w:rFonts w:ascii="Arial" w:hAnsi="Arial" w:cs="Arial"/>
          <w:b/>
        </w:rPr>
        <w:t>P</w:t>
      </w:r>
      <w:r w:rsidR="000C57AF" w:rsidRPr="005E75B7">
        <w:rPr>
          <w:rFonts w:ascii="Arial" w:hAnsi="Arial" w:cs="Arial"/>
          <w:b/>
        </w:rPr>
        <w:t xml:space="preserve">reliminary </w:t>
      </w:r>
      <w:r w:rsidR="00A067CD">
        <w:rPr>
          <w:rFonts w:ascii="Arial" w:hAnsi="Arial" w:cs="Arial"/>
          <w:b/>
        </w:rPr>
        <w:t>A</w:t>
      </w:r>
      <w:r w:rsidR="000C57AF" w:rsidRPr="005E75B7">
        <w:rPr>
          <w:rFonts w:ascii="Arial" w:hAnsi="Arial" w:cs="Arial"/>
          <w:b/>
        </w:rPr>
        <w:t xml:space="preserve">ssessment of </w:t>
      </w:r>
      <w:r w:rsidR="00A067CD">
        <w:rPr>
          <w:rFonts w:ascii="Arial" w:hAnsi="Arial" w:cs="Arial"/>
          <w:b/>
        </w:rPr>
        <w:t>R</w:t>
      </w:r>
      <w:r w:rsidR="000C57AF" w:rsidRPr="005E75B7">
        <w:rPr>
          <w:rFonts w:ascii="Arial" w:hAnsi="Arial" w:cs="Arial"/>
          <w:b/>
        </w:rPr>
        <w:t xml:space="preserve">esidual </w:t>
      </w:r>
      <w:r w:rsidR="00A067CD">
        <w:rPr>
          <w:rFonts w:ascii="Arial" w:hAnsi="Arial" w:cs="Arial"/>
          <w:b/>
        </w:rPr>
        <w:t>H</w:t>
      </w:r>
      <w:r w:rsidR="000C57AF" w:rsidRPr="005E75B7">
        <w:rPr>
          <w:rFonts w:ascii="Arial" w:hAnsi="Arial" w:cs="Arial"/>
          <w:b/>
        </w:rPr>
        <w:t xml:space="preserve">atchery </w:t>
      </w:r>
      <w:r w:rsidR="00A067CD">
        <w:rPr>
          <w:rFonts w:ascii="Arial" w:hAnsi="Arial" w:cs="Arial"/>
          <w:b/>
        </w:rPr>
        <w:t>S</w:t>
      </w:r>
      <w:bookmarkStart w:id="0" w:name="_GoBack"/>
      <w:bookmarkEnd w:id="0"/>
      <w:r w:rsidR="000C57AF" w:rsidRPr="005E75B7">
        <w:rPr>
          <w:rFonts w:ascii="Arial" w:hAnsi="Arial" w:cs="Arial"/>
          <w:b/>
        </w:rPr>
        <w:t>teelhead in the Hood River, Oregon</w:t>
      </w:r>
    </w:p>
    <w:p w:rsidR="005E75B7" w:rsidRDefault="005E75B7" w:rsidP="000C57AF">
      <w:pPr>
        <w:rPr>
          <w:rFonts w:ascii="Arial" w:hAnsi="Arial" w:cs="Arial"/>
          <w:b/>
        </w:rPr>
      </w:pPr>
    </w:p>
    <w:p w:rsidR="005E75B7" w:rsidRPr="005E75B7" w:rsidRDefault="005E75B7" w:rsidP="000C57A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Abstract for the 2018 Pacific Coast Steelhead Management Meeting</w:t>
      </w:r>
    </w:p>
    <w:p w:rsidR="000C57AF" w:rsidRPr="005E75B7" w:rsidRDefault="000C57AF" w:rsidP="000C57AF">
      <w:pPr>
        <w:rPr>
          <w:rFonts w:ascii="Arial" w:hAnsi="Arial" w:cs="Arial"/>
        </w:rPr>
      </w:pPr>
    </w:p>
    <w:p w:rsidR="000C57AF" w:rsidRPr="005E75B7" w:rsidRDefault="000C57AF" w:rsidP="000C57AF">
      <w:pPr>
        <w:rPr>
          <w:rFonts w:ascii="Arial" w:hAnsi="Arial" w:cs="Arial"/>
        </w:rPr>
      </w:pPr>
      <w:r w:rsidRPr="005E75B7">
        <w:rPr>
          <w:rFonts w:ascii="Arial" w:hAnsi="Arial" w:cs="Arial"/>
        </w:rPr>
        <w:t xml:space="preserve">Phil Simpson, Project Leader </w:t>
      </w:r>
    </w:p>
    <w:p w:rsidR="000C57AF" w:rsidRPr="005E75B7" w:rsidRDefault="000C57AF" w:rsidP="000C57AF">
      <w:pPr>
        <w:rPr>
          <w:rFonts w:ascii="Arial" w:hAnsi="Arial" w:cs="Arial"/>
        </w:rPr>
      </w:pPr>
      <w:r w:rsidRPr="005E75B7">
        <w:rPr>
          <w:rFonts w:ascii="Arial" w:hAnsi="Arial" w:cs="Arial"/>
        </w:rPr>
        <w:t xml:space="preserve">Oregon Department of Fish and Wildlife </w:t>
      </w:r>
    </w:p>
    <w:p w:rsidR="000C57AF" w:rsidRPr="005E75B7" w:rsidRDefault="000C57AF" w:rsidP="000C57AF">
      <w:pPr>
        <w:rPr>
          <w:rFonts w:ascii="Arial" w:hAnsi="Arial" w:cs="Arial"/>
        </w:rPr>
      </w:pPr>
      <w:r w:rsidRPr="005E75B7">
        <w:rPr>
          <w:rFonts w:ascii="Arial" w:hAnsi="Arial" w:cs="Arial"/>
        </w:rPr>
        <w:t>P:  (541) 296-</w:t>
      </w:r>
      <w:proofErr w:type="gramStart"/>
      <w:r w:rsidRPr="005E75B7">
        <w:rPr>
          <w:rFonts w:ascii="Arial" w:hAnsi="Arial" w:cs="Arial"/>
        </w:rPr>
        <w:t>8026  ext</w:t>
      </w:r>
      <w:proofErr w:type="gramEnd"/>
      <w:r w:rsidRPr="005E75B7">
        <w:rPr>
          <w:rFonts w:ascii="Arial" w:hAnsi="Arial" w:cs="Arial"/>
        </w:rPr>
        <w:t>. 36</w:t>
      </w:r>
    </w:p>
    <w:p w:rsidR="000C57AF" w:rsidRPr="005E75B7" w:rsidRDefault="00A067CD" w:rsidP="000C57AF">
      <w:pPr>
        <w:rPr>
          <w:rFonts w:ascii="Arial" w:hAnsi="Arial" w:cs="Arial"/>
        </w:rPr>
      </w:pPr>
      <w:hyperlink r:id="rId5" w:history="1">
        <w:r w:rsidR="000C57AF" w:rsidRPr="005E75B7">
          <w:rPr>
            <w:rStyle w:val="Hyperlink"/>
            <w:rFonts w:ascii="Arial" w:hAnsi="Arial" w:cs="Arial"/>
          </w:rPr>
          <w:t>philip.c.simpson@state.or.us</w:t>
        </w:r>
      </w:hyperlink>
    </w:p>
    <w:p w:rsidR="000C57AF" w:rsidRPr="005E75B7" w:rsidRDefault="000C57AF" w:rsidP="001C14C5">
      <w:pPr>
        <w:rPr>
          <w:rFonts w:ascii="Arial" w:hAnsi="Arial" w:cs="Arial"/>
        </w:rPr>
      </w:pPr>
    </w:p>
    <w:p w:rsidR="001C14C5" w:rsidRPr="005E75B7" w:rsidRDefault="00BD1EAB" w:rsidP="005E75B7">
      <w:pPr>
        <w:spacing w:line="276" w:lineRule="auto"/>
        <w:rPr>
          <w:rFonts w:ascii="Arial" w:hAnsi="Arial" w:cs="Arial"/>
        </w:rPr>
      </w:pPr>
      <w:r w:rsidRPr="005E75B7">
        <w:rPr>
          <w:rFonts w:ascii="Arial" w:hAnsi="Arial" w:cs="Arial"/>
        </w:rPr>
        <w:t xml:space="preserve">Impacts </w:t>
      </w:r>
      <w:r w:rsidR="00FB7546" w:rsidRPr="005E75B7">
        <w:rPr>
          <w:rFonts w:ascii="Arial" w:hAnsi="Arial" w:cs="Arial"/>
        </w:rPr>
        <w:t>to</w:t>
      </w:r>
      <w:r w:rsidR="001E7BDC" w:rsidRPr="005E75B7">
        <w:rPr>
          <w:rFonts w:ascii="Arial" w:hAnsi="Arial" w:cs="Arial"/>
        </w:rPr>
        <w:t xml:space="preserve"> </w:t>
      </w:r>
      <w:r w:rsidRPr="005E75B7">
        <w:rPr>
          <w:rFonts w:ascii="Arial" w:hAnsi="Arial" w:cs="Arial"/>
        </w:rPr>
        <w:t xml:space="preserve">wild </w:t>
      </w:r>
      <w:r w:rsidR="004D1E7A" w:rsidRPr="005E75B7">
        <w:rPr>
          <w:rFonts w:ascii="Arial" w:hAnsi="Arial" w:cs="Arial"/>
        </w:rPr>
        <w:t>fish</w:t>
      </w:r>
      <w:r w:rsidR="001E7BDC" w:rsidRPr="005E75B7">
        <w:rPr>
          <w:rFonts w:ascii="Arial" w:hAnsi="Arial" w:cs="Arial"/>
        </w:rPr>
        <w:t xml:space="preserve"> in the Hood River (OR)</w:t>
      </w:r>
      <w:r w:rsidRPr="005E75B7">
        <w:rPr>
          <w:rFonts w:ascii="Arial" w:hAnsi="Arial" w:cs="Arial"/>
        </w:rPr>
        <w:t xml:space="preserve"> related to hatchery </w:t>
      </w:r>
      <w:r w:rsidR="00FB7546" w:rsidRPr="005E75B7">
        <w:rPr>
          <w:rFonts w:ascii="Arial" w:hAnsi="Arial" w:cs="Arial"/>
        </w:rPr>
        <w:t xml:space="preserve">origin </w:t>
      </w:r>
      <w:r w:rsidR="003E0D6C" w:rsidRPr="005E75B7">
        <w:rPr>
          <w:rFonts w:ascii="Arial" w:hAnsi="Arial" w:cs="Arial"/>
        </w:rPr>
        <w:t>individuals failing to immediately migrate to the ocean following release</w:t>
      </w:r>
      <w:r w:rsidR="00EC50FE" w:rsidRPr="005E75B7">
        <w:rPr>
          <w:rFonts w:ascii="Arial" w:hAnsi="Arial" w:cs="Arial"/>
        </w:rPr>
        <w:t xml:space="preserve"> (residuals</w:t>
      </w:r>
      <w:r w:rsidR="003E0D6C" w:rsidRPr="005E75B7">
        <w:rPr>
          <w:rFonts w:ascii="Arial" w:hAnsi="Arial" w:cs="Arial"/>
        </w:rPr>
        <w:t xml:space="preserve">) </w:t>
      </w:r>
      <w:r w:rsidR="001061C7" w:rsidRPr="005E75B7">
        <w:rPr>
          <w:rFonts w:ascii="Arial" w:hAnsi="Arial" w:cs="Arial"/>
        </w:rPr>
        <w:t xml:space="preserve">are </w:t>
      </w:r>
      <w:r w:rsidR="002306AC" w:rsidRPr="005E75B7">
        <w:rPr>
          <w:rFonts w:ascii="Arial" w:hAnsi="Arial" w:cs="Arial"/>
        </w:rPr>
        <w:t xml:space="preserve">highly variable and potentially negative.  </w:t>
      </w:r>
      <w:r w:rsidR="000875C1" w:rsidRPr="005E75B7">
        <w:rPr>
          <w:rFonts w:ascii="Arial" w:hAnsi="Arial" w:cs="Arial"/>
        </w:rPr>
        <w:t xml:space="preserve">PIT tag data </w:t>
      </w:r>
      <w:r w:rsidR="000C57AF" w:rsidRPr="005E75B7">
        <w:rPr>
          <w:rFonts w:ascii="Arial" w:hAnsi="Arial" w:cs="Arial"/>
        </w:rPr>
        <w:t xml:space="preserve">collected during 2005 – 2016 </w:t>
      </w:r>
      <w:r w:rsidR="001E7BDC" w:rsidRPr="005E75B7">
        <w:rPr>
          <w:rFonts w:ascii="Arial" w:hAnsi="Arial" w:cs="Arial"/>
        </w:rPr>
        <w:t xml:space="preserve">was </w:t>
      </w:r>
      <w:r w:rsidR="001C14C5" w:rsidRPr="005E75B7">
        <w:rPr>
          <w:rFonts w:ascii="Arial" w:hAnsi="Arial" w:cs="Arial"/>
        </w:rPr>
        <w:t>analyzed</w:t>
      </w:r>
      <w:r w:rsidR="001E7BDC" w:rsidRPr="005E75B7">
        <w:rPr>
          <w:rFonts w:ascii="Arial" w:hAnsi="Arial" w:cs="Arial"/>
        </w:rPr>
        <w:t xml:space="preserve"> </w:t>
      </w:r>
      <w:r w:rsidR="000875C1" w:rsidRPr="005E75B7">
        <w:rPr>
          <w:rFonts w:ascii="Arial" w:hAnsi="Arial" w:cs="Arial"/>
        </w:rPr>
        <w:t xml:space="preserve">to quantify </w:t>
      </w:r>
      <w:r w:rsidR="001C14C5" w:rsidRPr="005E75B7">
        <w:rPr>
          <w:rFonts w:ascii="Arial" w:hAnsi="Arial" w:cs="Arial"/>
        </w:rPr>
        <w:t xml:space="preserve">the number of </w:t>
      </w:r>
      <w:r w:rsidR="000875C1" w:rsidRPr="005E75B7">
        <w:rPr>
          <w:rFonts w:ascii="Arial" w:hAnsi="Arial" w:cs="Arial"/>
        </w:rPr>
        <w:t xml:space="preserve">residuals </w:t>
      </w:r>
      <w:r w:rsidR="001C14C5" w:rsidRPr="005E75B7">
        <w:rPr>
          <w:rFonts w:ascii="Arial" w:hAnsi="Arial" w:cs="Arial"/>
        </w:rPr>
        <w:t>that survived</w:t>
      </w:r>
      <w:r w:rsidR="000875C1" w:rsidRPr="005E75B7">
        <w:rPr>
          <w:rFonts w:ascii="Arial" w:hAnsi="Arial" w:cs="Arial"/>
        </w:rPr>
        <w:t xml:space="preserve"> overwinter and exhibit</w:t>
      </w:r>
      <w:r w:rsidR="001C14C5" w:rsidRPr="005E75B7">
        <w:rPr>
          <w:rFonts w:ascii="Arial" w:hAnsi="Arial" w:cs="Arial"/>
        </w:rPr>
        <w:t>ed</w:t>
      </w:r>
      <w:r w:rsidR="000875C1" w:rsidRPr="005E75B7">
        <w:rPr>
          <w:rFonts w:ascii="Arial" w:hAnsi="Arial" w:cs="Arial"/>
        </w:rPr>
        <w:t xml:space="preserve"> </w:t>
      </w:r>
      <w:r w:rsidR="00912CDE" w:rsidRPr="005E75B7">
        <w:rPr>
          <w:rFonts w:ascii="Arial" w:hAnsi="Arial" w:cs="Arial"/>
        </w:rPr>
        <w:t xml:space="preserve">an age-2 freshwater </w:t>
      </w:r>
      <w:proofErr w:type="spellStart"/>
      <w:r w:rsidR="00912CDE" w:rsidRPr="005E75B7">
        <w:rPr>
          <w:rFonts w:ascii="Arial" w:hAnsi="Arial" w:cs="Arial"/>
        </w:rPr>
        <w:t>outmigrant</w:t>
      </w:r>
      <w:proofErr w:type="spellEnd"/>
      <w:r w:rsidR="00912CDE" w:rsidRPr="005E75B7">
        <w:rPr>
          <w:rFonts w:ascii="Arial" w:hAnsi="Arial" w:cs="Arial"/>
        </w:rPr>
        <w:t xml:space="preserve"> life history (FW-2)</w:t>
      </w:r>
      <w:r w:rsidR="000875C1" w:rsidRPr="005E75B7">
        <w:rPr>
          <w:rFonts w:ascii="Arial" w:hAnsi="Arial" w:cs="Arial"/>
        </w:rPr>
        <w:t xml:space="preserve">.  </w:t>
      </w:r>
      <w:r w:rsidR="001E7BDC" w:rsidRPr="005E75B7">
        <w:rPr>
          <w:rFonts w:ascii="Arial" w:hAnsi="Arial" w:cs="Arial"/>
        </w:rPr>
        <w:t xml:space="preserve">The number of </w:t>
      </w:r>
      <w:r w:rsidR="00912CDE" w:rsidRPr="005E75B7">
        <w:rPr>
          <w:rFonts w:ascii="Arial" w:hAnsi="Arial" w:cs="Arial"/>
        </w:rPr>
        <w:t xml:space="preserve">FW-2 </w:t>
      </w:r>
      <w:r w:rsidR="001E7BDC" w:rsidRPr="005E75B7">
        <w:rPr>
          <w:rFonts w:ascii="Arial" w:hAnsi="Arial" w:cs="Arial"/>
        </w:rPr>
        <w:t xml:space="preserve">hatchery winter steelhead residuals </w:t>
      </w:r>
      <w:r w:rsidR="00912CDE" w:rsidRPr="005E75B7">
        <w:rPr>
          <w:rFonts w:ascii="Arial" w:hAnsi="Arial" w:cs="Arial"/>
        </w:rPr>
        <w:t>was</w:t>
      </w:r>
      <w:r w:rsidR="001E7BDC" w:rsidRPr="005E75B7">
        <w:rPr>
          <w:rFonts w:ascii="Arial" w:hAnsi="Arial" w:cs="Arial"/>
        </w:rPr>
        <w:t xml:space="preserve"> estimated by combining the recapture probability </w:t>
      </w:r>
      <w:r w:rsidR="00912CDE" w:rsidRPr="005E75B7">
        <w:rPr>
          <w:rFonts w:ascii="Arial" w:hAnsi="Arial" w:cs="Arial"/>
        </w:rPr>
        <w:t>(Cormack Jolly-</w:t>
      </w:r>
      <w:proofErr w:type="spellStart"/>
      <w:r w:rsidR="00912CDE" w:rsidRPr="005E75B7">
        <w:rPr>
          <w:rFonts w:ascii="Arial" w:hAnsi="Arial" w:cs="Arial"/>
        </w:rPr>
        <w:t>Seber</w:t>
      </w:r>
      <w:proofErr w:type="spellEnd"/>
      <w:r w:rsidR="00912CDE" w:rsidRPr="005E75B7">
        <w:rPr>
          <w:rFonts w:ascii="Arial" w:hAnsi="Arial" w:cs="Arial"/>
        </w:rPr>
        <w:t xml:space="preserve"> model) </w:t>
      </w:r>
      <w:r w:rsidR="001E7BDC" w:rsidRPr="005E75B7">
        <w:rPr>
          <w:rFonts w:ascii="Arial" w:hAnsi="Arial" w:cs="Arial"/>
        </w:rPr>
        <w:t xml:space="preserve">of PIT-tagged hatchery winter steelhead during year </w:t>
      </w:r>
      <w:r w:rsidR="001E7BDC" w:rsidRPr="005E75B7">
        <w:rPr>
          <w:rFonts w:ascii="Arial" w:hAnsi="Arial" w:cs="Arial"/>
          <w:i/>
        </w:rPr>
        <w:t>y+1</w:t>
      </w:r>
      <w:r w:rsidR="001E7BDC" w:rsidRPr="005E75B7">
        <w:rPr>
          <w:rFonts w:ascii="Arial" w:hAnsi="Arial" w:cs="Arial"/>
        </w:rPr>
        <w:t xml:space="preserve"> with the marking rate during release year </w:t>
      </w:r>
      <w:r w:rsidR="001E7BDC" w:rsidRPr="005E75B7">
        <w:rPr>
          <w:rFonts w:ascii="Arial" w:hAnsi="Arial" w:cs="Arial"/>
          <w:i/>
        </w:rPr>
        <w:t xml:space="preserve">y.  </w:t>
      </w:r>
      <w:r w:rsidR="00912CDE" w:rsidRPr="005E75B7">
        <w:rPr>
          <w:rFonts w:ascii="Arial" w:hAnsi="Arial" w:cs="Arial"/>
        </w:rPr>
        <w:t>T</w:t>
      </w:r>
      <w:r w:rsidR="001E7BDC" w:rsidRPr="005E75B7">
        <w:rPr>
          <w:rFonts w:ascii="Arial" w:hAnsi="Arial" w:cs="Arial"/>
        </w:rPr>
        <w:t xml:space="preserve">he number of estimated </w:t>
      </w:r>
      <w:r w:rsidR="00912CDE" w:rsidRPr="005E75B7">
        <w:rPr>
          <w:rFonts w:ascii="Arial" w:hAnsi="Arial" w:cs="Arial"/>
        </w:rPr>
        <w:t xml:space="preserve">FW-2 </w:t>
      </w:r>
      <w:r w:rsidR="001E7BDC" w:rsidRPr="005E75B7">
        <w:rPr>
          <w:rFonts w:ascii="Arial" w:hAnsi="Arial" w:cs="Arial"/>
        </w:rPr>
        <w:t xml:space="preserve">residual hatchery steelhead appears limited, with typically less than 2% (mean = 1.65%, range [0.22% - 5.61%]) of the hatchery release group estimated to survive to detection the year following release.  Data expansions based on the detection probability of recapture or interrogation sites were </w:t>
      </w:r>
      <w:r w:rsidR="001C14C5" w:rsidRPr="005E75B7">
        <w:rPr>
          <w:rFonts w:ascii="Arial" w:hAnsi="Arial" w:cs="Arial"/>
        </w:rPr>
        <w:t>somewhat</w:t>
      </w:r>
      <w:r w:rsidR="001E7BDC" w:rsidRPr="005E75B7">
        <w:rPr>
          <w:rFonts w:ascii="Arial" w:hAnsi="Arial" w:cs="Arial"/>
        </w:rPr>
        <w:t xml:space="preserve"> problematic since detection probabilities for most Hood River PIT tag sites are generally low.  </w:t>
      </w:r>
      <w:r w:rsidR="00EC50FE" w:rsidRPr="005E75B7">
        <w:rPr>
          <w:rFonts w:ascii="Arial" w:hAnsi="Arial" w:cs="Arial"/>
        </w:rPr>
        <w:t xml:space="preserve">Because this evaluation was based on detections from the year </w:t>
      </w:r>
      <w:r w:rsidR="00EC50FE" w:rsidRPr="005E75B7">
        <w:rPr>
          <w:rFonts w:ascii="Arial" w:hAnsi="Arial" w:cs="Arial"/>
          <w:i/>
        </w:rPr>
        <w:t>y+1,</w:t>
      </w:r>
      <w:r w:rsidR="00EC50FE" w:rsidRPr="005E75B7">
        <w:rPr>
          <w:rFonts w:ascii="Arial" w:hAnsi="Arial" w:cs="Arial"/>
        </w:rPr>
        <w:t xml:space="preserve"> ultimately the estimates did not account for hatchery steelhead that were unable to survive through the winter season, or ones that remained in the river as resident trout.  </w:t>
      </w:r>
      <w:r w:rsidR="001E7BDC" w:rsidRPr="005E75B7">
        <w:rPr>
          <w:rFonts w:ascii="Arial" w:hAnsi="Arial" w:cs="Arial"/>
        </w:rPr>
        <w:t xml:space="preserve">Consequently it was difficult to </w:t>
      </w:r>
      <w:r w:rsidR="00912CDE" w:rsidRPr="005E75B7">
        <w:rPr>
          <w:rFonts w:ascii="Arial" w:hAnsi="Arial" w:cs="Arial"/>
        </w:rPr>
        <w:t>ascertain</w:t>
      </w:r>
      <w:r w:rsidR="001E7BDC" w:rsidRPr="005E75B7">
        <w:rPr>
          <w:rFonts w:ascii="Arial" w:hAnsi="Arial" w:cs="Arial"/>
        </w:rPr>
        <w:t xml:space="preserve"> how many residuals </w:t>
      </w:r>
      <w:r w:rsidR="00DB39C5" w:rsidRPr="005E75B7">
        <w:rPr>
          <w:rFonts w:ascii="Arial" w:hAnsi="Arial" w:cs="Arial"/>
        </w:rPr>
        <w:t>each</w:t>
      </w:r>
      <w:r w:rsidR="001E7BDC" w:rsidRPr="005E75B7">
        <w:rPr>
          <w:rFonts w:ascii="Arial" w:hAnsi="Arial" w:cs="Arial"/>
        </w:rPr>
        <w:t xml:space="preserve"> PIT tagged hatchery fish truly represented</w:t>
      </w:r>
      <w:r w:rsidR="001C14C5" w:rsidRPr="005E75B7">
        <w:rPr>
          <w:rFonts w:ascii="Arial" w:hAnsi="Arial" w:cs="Arial"/>
        </w:rPr>
        <w:t xml:space="preserve">.  </w:t>
      </w:r>
      <w:r w:rsidR="00EC50FE" w:rsidRPr="005E75B7">
        <w:rPr>
          <w:rFonts w:ascii="Arial" w:hAnsi="Arial" w:cs="Arial"/>
        </w:rPr>
        <w:t xml:space="preserve">We also attempted to evaluate the effects of residuals on wild steelhead smolt productivity using a multiple regression model approach.  </w:t>
      </w:r>
      <w:r w:rsidR="001C14C5" w:rsidRPr="005E75B7">
        <w:rPr>
          <w:rFonts w:ascii="Arial" w:hAnsi="Arial" w:cs="Arial"/>
        </w:rPr>
        <w:t xml:space="preserve">Regression modeling indicated a negative relationship existed between the proportion of non-smolt hatchery steelhead present during release year </w:t>
      </w:r>
      <w:r w:rsidR="001C14C5" w:rsidRPr="005E75B7">
        <w:rPr>
          <w:rFonts w:ascii="Arial" w:hAnsi="Arial" w:cs="Arial"/>
          <w:i/>
        </w:rPr>
        <w:t>y</w:t>
      </w:r>
      <w:r w:rsidR="001C14C5" w:rsidRPr="005E75B7">
        <w:rPr>
          <w:rFonts w:ascii="Arial" w:hAnsi="Arial" w:cs="Arial"/>
        </w:rPr>
        <w:t xml:space="preserve"> and the number of age-2 wild steelhead smolts present during year </w:t>
      </w:r>
      <w:r w:rsidR="001C14C5" w:rsidRPr="005E75B7">
        <w:rPr>
          <w:rFonts w:ascii="Arial" w:hAnsi="Arial" w:cs="Arial"/>
          <w:i/>
        </w:rPr>
        <w:t>y+1</w:t>
      </w:r>
      <w:r w:rsidR="001C14C5" w:rsidRPr="005E75B7">
        <w:rPr>
          <w:rFonts w:ascii="Arial" w:hAnsi="Arial" w:cs="Arial"/>
        </w:rPr>
        <w:t xml:space="preserve">.  Additional sampling should be conducted to determine the overwinter survival rate and to quantify the non-migratory component of residuals.  </w:t>
      </w:r>
    </w:p>
    <w:p w:rsidR="003E0D6C" w:rsidRPr="005E75B7" w:rsidRDefault="003E0D6C" w:rsidP="005E75B7">
      <w:pPr>
        <w:spacing w:line="276" w:lineRule="auto"/>
        <w:rPr>
          <w:rFonts w:ascii="Arial" w:hAnsi="Arial" w:cs="Arial"/>
        </w:rPr>
      </w:pPr>
    </w:p>
    <w:p w:rsidR="003E0D6C" w:rsidRPr="005E75B7" w:rsidRDefault="003E0D6C" w:rsidP="005E75B7">
      <w:pPr>
        <w:spacing w:line="276" w:lineRule="auto"/>
        <w:rPr>
          <w:rFonts w:ascii="Arial" w:hAnsi="Arial" w:cs="Arial"/>
        </w:rPr>
      </w:pPr>
    </w:p>
    <w:sectPr w:rsidR="003E0D6C" w:rsidRPr="005E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79C2"/>
    <w:multiLevelType w:val="hybridMultilevel"/>
    <w:tmpl w:val="E24E80A0"/>
    <w:lvl w:ilvl="0" w:tplc="8BE2D1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AB"/>
    <w:rsid w:val="000162C6"/>
    <w:rsid w:val="000875C1"/>
    <w:rsid w:val="000C57AF"/>
    <w:rsid w:val="001061C7"/>
    <w:rsid w:val="001C14C5"/>
    <w:rsid w:val="001C28F3"/>
    <w:rsid w:val="001E7BDC"/>
    <w:rsid w:val="00223F4B"/>
    <w:rsid w:val="002306AC"/>
    <w:rsid w:val="00292C40"/>
    <w:rsid w:val="002D447C"/>
    <w:rsid w:val="002E300D"/>
    <w:rsid w:val="003E0D6C"/>
    <w:rsid w:val="004D1E7A"/>
    <w:rsid w:val="004F7BCE"/>
    <w:rsid w:val="005878D8"/>
    <w:rsid w:val="005D02D0"/>
    <w:rsid w:val="005E75B7"/>
    <w:rsid w:val="005F180F"/>
    <w:rsid w:val="00613503"/>
    <w:rsid w:val="0074103E"/>
    <w:rsid w:val="007736FC"/>
    <w:rsid w:val="007F4D5A"/>
    <w:rsid w:val="008238F8"/>
    <w:rsid w:val="00885453"/>
    <w:rsid w:val="008E1A44"/>
    <w:rsid w:val="00912CDE"/>
    <w:rsid w:val="009A03AF"/>
    <w:rsid w:val="009F256F"/>
    <w:rsid w:val="00A067CD"/>
    <w:rsid w:val="00A52826"/>
    <w:rsid w:val="00AD23B2"/>
    <w:rsid w:val="00BC43EB"/>
    <w:rsid w:val="00BD1EAB"/>
    <w:rsid w:val="00BF7191"/>
    <w:rsid w:val="00C74FA2"/>
    <w:rsid w:val="00C76D62"/>
    <w:rsid w:val="00CA1103"/>
    <w:rsid w:val="00CC066A"/>
    <w:rsid w:val="00CD6A25"/>
    <w:rsid w:val="00D127D5"/>
    <w:rsid w:val="00DB39C5"/>
    <w:rsid w:val="00DC7F49"/>
    <w:rsid w:val="00E23C61"/>
    <w:rsid w:val="00E661CA"/>
    <w:rsid w:val="00EC50FE"/>
    <w:rsid w:val="00EF6725"/>
    <w:rsid w:val="00F07C0D"/>
    <w:rsid w:val="00F53DF3"/>
    <w:rsid w:val="00F83156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9F6"/>
  <w15:docId w15:val="{4F7DF6F2-CEC7-40F1-AAF5-2AAF53D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7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ip.c.simpso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1965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Fish &amp; Wildlife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 Simpson</dc:creator>
  <cp:lastModifiedBy>Susan Anderson</cp:lastModifiedBy>
  <cp:revision>3</cp:revision>
  <cp:lastPrinted>2018-03-04T18:44:00Z</cp:lastPrinted>
  <dcterms:created xsi:type="dcterms:W3CDTF">2018-03-04T18:44:00Z</dcterms:created>
  <dcterms:modified xsi:type="dcterms:W3CDTF">2018-03-04T18:45:00Z</dcterms:modified>
</cp:coreProperties>
</file>