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E3" w:rsidRDefault="008D53E3" w:rsidP="008D53E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Haeseker</w:t>
      </w:r>
      <w:proofErr w:type="spellEnd"/>
      <w:r>
        <w:rPr>
          <w:rFonts w:ascii="Arial" w:hAnsi="Arial" w:cs="Arial"/>
          <w:b/>
          <w:sz w:val="28"/>
          <w:szCs w:val="28"/>
        </w:rPr>
        <w:t>, Steve</w:t>
      </w:r>
      <w:r w:rsidR="00675E68">
        <w:rPr>
          <w:rFonts w:ascii="Arial" w:hAnsi="Arial" w:cs="Arial"/>
          <w:b/>
          <w:sz w:val="28"/>
          <w:szCs w:val="28"/>
        </w:rPr>
        <w:t>n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– US Fish &amp; Wildlife Service</w:t>
      </w:r>
    </w:p>
    <w:p w:rsidR="008D53E3" w:rsidRDefault="008D53E3" w:rsidP="008D53E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D53E3" w:rsidRPr="008D53E3" w:rsidRDefault="008D53E3" w:rsidP="008D53E3">
      <w:pPr>
        <w:spacing w:after="0" w:line="240" w:lineRule="auto"/>
        <w:ind w:left="2250" w:hanging="22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Presentation Title</w:t>
      </w:r>
      <w:r>
        <w:rPr>
          <w:rFonts w:ascii="Arial" w:hAnsi="Arial" w:cs="Arial"/>
          <w:b/>
          <w:sz w:val="24"/>
          <w:szCs w:val="24"/>
        </w:rPr>
        <w:t>:  Factors Associated With the Regional Patterns of Steelhead Survival in the Columbia River Basin</w:t>
      </w:r>
    </w:p>
    <w:p w:rsidR="008D53E3" w:rsidRDefault="008D53E3" w:rsidP="008D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53E3" w:rsidRDefault="008D53E3" w:rsidP="008D53E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Abstract for the 2018 Pacific Coast Steelhead Management Meeting</w:t>
      </w:r>
    </w:p>
    <w:p w:rsidR="008D53E3" w:rsidRPr="008D53E3" w:rsidRDefault="008D53E3" w:rsidP="008D53E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27C49" w:rsidRPr="008D53E3" w:rsidRDefault="00627C49" w:rsidP="008D53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27C49" w:rsidRPr="008D53E3" w:rsidRDefault="000C49E8" w:rsidP="008D53E3">
      <w:pPr>
        <w:spacing w:after="0"/>
        <w:rPr>
          <w:rFonts w:ascii="Arial" w:hAnsi="Arial" w:cs="Arial"/>
          <w:sz w:val="24"/>
          <w:szCs w:val="24"/>
        </w:rPr>
      </w:pPr>
      <w:r w:rsidRPr="008D53E3">
        <w:rPr>
          <w:rFonts w:ascii="Arial" w:hAnsi="Arial" w:cs="Arial"/>
          <w:sz w:val="24"/>
          <w:szCs w:val="24"/>
        </w:rPr>
        <w:t>S</w:t>
      </w:r>
      <w:r w:rsidR="00627C49" w:rsidRPr="008D53E3">
        <w:rPr>
          <w:rFonts w:ascii="Arial" w:hAnsi="Arial" w:cs="Arial"/>
          <w:sz w:val="24"/>
          <w:szCs w:val="24"/>
        </w:rPr>
        <w:t xml:space="preserve">teelhead populations </w:t>
      </w:r>
      <w:r w:rsidR="00EC103A" w:rsidRPr="008D53E3">
        <w:rPr>
          <w:rFonts w:ascii="Arial" w:hAnsi="Arial" w:cs="Arial"/>
          <w:sz w:val="24"/>
          <w:szCs w:val="24"/>
        </w:rPr>
        <w:t xml:space="preserve">within the Columbia River basin enter the hydropower system at different locations </w:t>
      </w:r>
      <w:r w:rsidR="007601B2" w:rsidRPr="008D53E3">
        <w:rPr>
          <w:rFonts w:ascii="Arial" w:hAnsi="Arial" w:cs="Arial"/>
          <w:sz w:val="24"/>
          <w:szCs w:val="24"/>
        </w:rPr>
        <w:t>with</w:t>
      </w:r>
      <w:r w:rsidR="00DB4B36" w:rsidRPr="008D53E3">
        <w:rPr>
          <w:rFonts w:ascii="Arial" w:hAnsi="Arial" w:cs="Arial"/>
          <w:sz w:val="24"/>
          <w:szCs w:val="24"/>
        </w:rPr>
        <w:t xml:space="preserve"> different levels of exposure </w:t>
      </w:r>
      <w:r w:rsidR="00EC103A" w:rsidRPr="008D53E3">
        <w:rPr>
          <w:rFonts w:ascii="Arial" w:hAnsi="Arial" w:cs="Arial"/>
          <w:sz w:val="24"/>
          <w:szCs w:val="24"/>
        </w:rPr>
        <w:t xml:space="preserve">to operational and environmental conditions during their juvenile outmigration.  However, these populations share </w:t>
      </w:r>
      <w:r w:rsidR="007601B2" w:rsidRPr="008D53E3">
        <w:rPr>
          <w:rFonts w:ascii="Arial" w:hAnsi="Arial" w:cs="Arial"/>
          <w:sz w:val="24"/>
          <w:szCs w:val="24"/>
        </w:rPr>
        <w:t xml:space="preserve">a common estuarine and oceanic environment following passage through the hydropower system.  </w:t>
      </w:r>
      <w:r w:rsidR="00DB4B36" w:rsidRPr="008D53E3">
        <w:rPr>
          <w:rFonts w:ascii="Arial" w:hAnsi="Arial" w:cs="Arial"/>
          <w:sz w:val="24"/>
          <w:szCs w:val="24"/>
        </w:rPr>
        <w:t xml:space="preserve"> These common versus differential experiences allow for useful comparisons of population- and life-stage-specific survival rates and the </w:t>
      </w:r>
      <w:r w:rsidR="0078162D" w:rsidRPr="008D53E3">
        <w:rPr>
          <w:rFonts w:ascii="Arial" w:hAnsi="Arial" w:cs="Arial"/>
          <w:sz w:val="24"/>
          <w:szCs w:val="24"/>
        </w:rPr>
        <w:t xml:space="preserve">factors that may be associated with those rates. </w:t>
      </w:r>
      <w:r w:rsidR="00DB4B36" w:rsidRPr="008D53E3">
        <w:rPr>
          <w:rFonts w:ascii="Arial" w:hAnsi="Arial" w:cs="Arial"/>
          <w:sz w:val="24"/>
          <w:szCs w:val="24"/>
        </w:rPr>
        <w:t xml:space="preserve"> </w:t>
      </w:r>
      <w:r w:rsidR="007601B2" w:rsidRPr="008D53E3">
        <w:rPr>
          <w:rFonts w:ascii="Arial" w:hAnsi="Arial" w:cs="Arial"/>
          <w:sz w:val="24"/>
          <w:szCs w:val="24"/>
        </w:rPr>
        <w:t xml:space="preserve">In this presentation, we present mark-recapture estimates of in-river survival, ocean survival, and smolt-to-adult return rates for </w:t>
      </w:r>
      <w:r w:rsidRPr="008D53E3">
        <w:rPr>
          <w:rFonts w:ascii="Arial" w:hAnsi="Arial" w:cs="Arial"/>
          <w:sz w:val="24"/>
          <w:szCs w:val="24"/>
        </w:rPr>
        <w:t>wild</w:t>
      </w:r>
      <w:r w:rsidR="007601B2" w:rsidRPr="008D53E3">
        <w:rPr>
          <w:rFonts w:ascii="Arial" w:hAnsi="Arial" w:cs="Arial"/>
          <w:sz w:val="24"/>
          <w:szCs w:val="24"/>
        </w:rPr>
        <w:t xml:space="preserve"> steelhead populations from the Yakima, John Day, and Snake </w:t>
      </w:r>
      <w:proofErr w:type="gramStart"/>
      <w:r w:rsidR="007601B2" w:rsidRPr="008D53E3">
        <w:rPr>
          <w:rFonts w:ascii="Arial" w:hAnsi="Arial" w:cs="Arial"/>
          <w:sz w:val="24"/>
          <w:szCs w:val="24"/>
        </w:rPr>
        <w:t>rivers</w:t>
      </w:r>
      <w:proofErr w:type="gramEnd"/>
      <w:r w:rsidR="007601B2" w:rsidRPr="008D53E3">
        <w:rPr>
          <w:rFonts w:ascii="Arial" w:hAnsi="Arial" w:cs="Arial"/>
          <w:sz w:val="24"/>
          <w:szCs w:val="24"/>
        </w:rPr>
        <w:t xml:space="preserve"> and examine how these survival rates va</w:t>
      </w:r>
      <w:r w:rsidR="00DB4B36" w:rsidRPr="008D53E3">
        <w:rPr>
          <w:rFonts w:ascii="Arial" w:hAnsi="Arial" w:cs="Arial"/>
          <w:sz w:val="24"/>
          <w:szCs w:val="24"/>
        </w:rPr>
        <w:t>ry over time and</w:t>
      </w:r>
      <w:r w:rsidR="0078162D" w:rsidRPr="008D53E3">
        <w:rPr>
          <w:rFonts w:ascii="Arial" w:hAnsi="Arial" w:cs="Arial"/>
          <w:sz w:val="24"/>
          <w:szCs w:val="24"/>
        </w:rPr>
        <w:t xml:space="preserve"> with environmental factors.  Through simulation studies that </w:t>
      </w:r>
      <w:r w:rsidRPr="008D53E3">
        <w:rPr>
          <w:rFonts w:ascii="Arial" w:hAnsi="Arial" w:cs="Arial"/>
          <w:sz w:val="24"/>
          <w:szCs w:val="24"/>
        </w:rPr>
        <w:t>incorporate</w:t>
      </w:r>
      <w:r w:rsidR="0078162D" w:rsidRPr="008D53E3">
        <w:rPr>
          <w:rFonts w:ascii="Arial" w:hAnsi="Arial" w:cs="Arial"/>
          <w:sz w:val="24"/>
          <w:szCs w:val="24"/>
        </w:rPr>
        <w:t xml:space="preserve"> these patterns of variability, we will explore survival targets and </w:t>
      </w:r>
      <w:r w:rsidR="00CB40C3" w:rsidRPr="008D53E3">
        <w:rPr>
          <w:rFonts w:ascii="Arial" w:hAnsi="Arial" w:cs="Arial"/>
          <w:sz w:val="24"/>
          <w:szCs w:val="24"/>
        </w:rPr>
        <w:t>hydropower operations that may be necessary to</w:t>
      </w:r>
      <w:r w:rsidR="0078162D" w:rsidRPr="008D53E3">
        <w:rPr>
          <w:rFonts w:ascii="Arial" w:hAnsi="Arial" w:cs="Arial"/>
          <w:sz w:val="24"/>
          <w:szCs w:val="24"/>
        </w:rPr>
        <w:t xml:space="preserve"> support population recovery.</w:t>
      </w:r>
      <w:r w:rsidR="00DB4B36" w:rsidRPr="008D53E3">
        <w:rPr>
          <w:rFonts w:ascii="Arial" w:hAnsi="Arial" w:cs="Arial"/>
          <w:sz w:val="24"/>
          <w:szCs w:val="24"/>
        </w:rPr>
        <w:t xml:space="preserve"> </w:t>
      </w:r>
      <w:r w:rsidR="007601B2" w:rsidRPr="008D53E3">
        <w:rPr>
          <w:rFonts w:ascii="Arial" w:hAnsi="Arial" w:cs="Arial"/>
          <w:sz w:val="24"/>
          <w:szCs w:val="24"/>
        </w:rPr>
        <w:t xml:space="preserve"> </w:t>
      </w:r>
      <w:r w:rsidR="00EC103A" w:rsidRPr="008D53E3">
        <w:rPr>
          <w:rFonts w:ascii="Arial" w:hAnsi="Arial" w:cs="Arial"/>
          <w:sz w:val="24"/>
          <w:szCs w:val="24"/>
        </w:rPr>
        <w:t xml:space="preserve">   </w:t>
      </w:r>
      <w:r w:rsidR="00627C49" w:rsidRPr="008D53E3">
        <w:rPr>
          <w:rFonts w:ascii="Arial" w:hAnsi="Arial" w:cs="Arial"/>
          <w:sz w:val="24"/>
          <w:szCs w:val="24"/>
        </w:rPr>
        <w:t xml:space="preserve"> </w:t>
      </w:r>
    </w:p>
    <w:p w:rsidR="00627C49" w:rsidRPr="008D53E3" w:rsidRDefault="00627C49">
      <w:pPr>
        <w:rPr>
          <w:rFonts w:ascii="Arial" w:hAnsi="Arial" w:cs="Arial"/>
          <w:sz w:val="24"/>
          <w:szCs w:val="24"/>
        </w:rPr>
      </w:pPr>
    </w:p>
    <w:p w:rsidR="00627C49" w:rsidRPr="008D53E3" w:rsidRDefault="00627C49">
      <w:pPr>
        <w:rPr>
          <w:rFonts w:ascii="Arial" w:hAnsi="Arial" w:cs="Arial"/>
          <w:sz w:val="24"/>
          <w:szCs w:val="24"/>
        </w:rPr>
      </w:pPr>
    </w:p>
    <w:sectPr w:rsidR="00627C49" w:rsidRPr="008D5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49"/>
    <w:rsid w:val="000C49E8"/>
    <w:rsid w:val="0010224C"/>
    <w:rsid w:val="00627C49"/>
    <w:rsid w:val="00675E68"/>
    <w:rsid w:val="00694723"/>
    <w:rsid w:val="007601B2"/>
    <w:rsid w:val="0078162D"/>
    <w:rsid w:val="008D53E3"/>
    <w:rsid w:val="00B37871"/>
    <w:rsid w:val="00CB40C3"/>
    <w:rsid w:val="00DB4B36"/>
    <w:rsid w:val="00E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9A778"/>
  <w15:docId w15:val="{2C1EA03B-36C5-4F9D-8317-155ED3A3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1061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USFWS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Haeseker, Steve</dc:creator>
  <cp:lastModifiedBy>Susan Anderson</cp:lastModifiedBy>
  <cp:revision>3</cp:revision>
  <cp:lastPrinted>2018-03-04T18:21:00Z</cp:lastPrinted>
  <dcterms:created xsi:type="dcterms:W3CDTF">2018-03-04T18:21:00Z</dcterms:created>
  <dcterms:modified xsi:type="dcterms:W3CDTF">2018-03-04T18:41:00Z</dcterms:modified>
</cp:coreProperties>
</file>