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B" w:rsidRPr="004A51DB" w:rsidRDefault="004A51DB" w:rsidP="004A51DB">
      <w:pPr>
        <w:rPr>
          <w:rFonts w:asciiTheme="minorHAnsi" w:hAnsiTheme="minorHAnsi" w:cs="Segoe UI"/>
          <w:sz w:val="24"/>
        </w:rPr>
      </w:pPr>
      <w:r w:rsidRPr="004A51DB">
        <w:rPr>
          <w:rFonts w:asciiTheme="minorHAnsi" w:hAnsiTheme="minorHAnsi" w:cs="Segoe UI"/>
          <w:sz w:val="24"/>
        </w:rPr>
        <w:t>Phil Sandstrom</w:t>
      </w:r>
    </w:p>
    <w:p w:rsidR="004A51DB" w:rsidRDefault="004A51DB" w:rsidP="004A51DB">
      <w:pPr>
        <w:rPr>
          <w:rFonts w:asciiTheme="minorHAnsi" w:hAnsiTheme="minorHAnsi" w:cs="Segoe UI"/>
          <w:sz w:val="24"/>
        </w:rPr>
      </w:pPr>
      <w:r w:rsidRPr="004A51DB">
        <w:rPr>
          <w:rFonts w:asciiTheme="minorHAnsi" w:hAnsiTheme="minorHAnsi" w:cs="Segoe UI"/>
          <w:sz w:val="24"/>
        </w:rPr>
        <w:t xml:space="preserve">Washington </w:t>
      </w:r>
      <w:r>
        <w:rPr>
          <w:rFonts w:asciiTheme="minorHAnsi" w:hAnsiTheme="minorHAnsi" w:cs="Segoe UI"/>
          <w:sz w:val="24"/>
        </w:rPr>
        <w:t>Department of Fish and Wildlife, Science Division</w:t>
      </w:r>
    </w:p>
    <w:p w:rsidR="004A51DB" w:rsidRDefault="004A51DB" w:rsidP="004A51DB">
      <w:pPr>
        <w:rPr>
          <w:rFonts w:asciiTheme="minorHAnsi" w:hAnsiTheme="minorHAnsi" w:cs="Segoe UI"/>
          <w:sz w:val="24"/>
        </w:rPr>
      </w:pPr>
      <w:r>
        <w:rPr>
          <w:rFonts w:asciiTheme="minorHAnsi" w:hAnsiTheme="minorHAnsi" w:cs="Segoe UI"/>
          <w:sz w:val="24"/>
        </w:rPr>
        <w:t>Natural Resources Building</w:t>
      </w:r>
    </w:p>
    <w:p w:rsidR="004A51DB" w:rsidRDefault="004A51DB" w:rsidP="004A51DB">
      <w:pPr>
        <w:rPr>
          <w:rFonts w:asciiTheme="minorHAnsi" w:hAnsiTheme="minorHAnsi" w:cs="Segoe UI"/>
          <w:sz w:val="24"/>
        </w:rPr>
      </w:pPr>
      <w:r>
        <w:rPr>
          <w:rFonts w:asciiTheme="minorHAnsi" w:hAnsiTheme="minorHAnsi" w:cs="Segoe UI"/>
          <w:sz w:val="24"/>
        </w:rPr>
        <w:t xml:space="preserve">1111 Washington St. </w:t>
      </w:r>
    </w:p>
    <w:p w:rsidR="004A51DB" w:rsidRPr="004A51DB" w:rsidRDefault="004A51DB" w:rsidP="004A51DB">
      <w:pPr>
        <w:rPr>
          <w:rFonts w:asciiTheme="minorHAnsi" w:hAnsiTheme="minorHAnsi" w:cs="Segoe UI"/>
          <w:sz w:val="24"/>
        </w:rPr>
      </w:pPr>
      <w:r>
        <w:rPr>
          <w:rFonts w:asciiTheme="minorHAnsi" w:hAnsiTheme="minorHAnsi" w:cs="Segoe UI"/>
          <w:sz w:val="24"/>
        </w:rPr>
        <w:t>Olympia, WA 98502</w:t>
      </w:r>
    </w:p>
    <w:p w:rsidR="004A51DB" w:rsidRDefault="004A51DB" w:rsidP="004A51DB">
      <w:pPr>
        <w:pStyle w:val="Default"/>
        <w:rPr>
          <w:rFonts w:asciiTheme="minorHAnsi" w:hAnsiTheme="minorHAnsi"/>
        </w:rPr>
      </w:pPr>
    </w:p>
    <w:p w:rsidR="004A51DB" w:rsidRPr="004A51DB" w:rsidRDefault="004A51DB" w:rsidP="004A51DB">
      <w:pPr>
        <w:pStyle w:val="Default"/>
        <w:rPr>
          <w:rFonts w:asciiTheme="minorHAnsi" w:hAnsiTheme="minorHAnsi"/>
          <w:sz w:val="28"/>
          <w:szCs w:val="28"/>
        </w:rPr>
      </w:pPr>
      <w:r w:rsidRPr="004A51DB">
        <w:rPr>
          <w:rFonts w:asciiTheme="minorHAnsi" w:hAnsiTheme="minorHAnsi"/>
          <w:sz w:val="28"/>
          <w:szCs w:val="28"/>
        </w:rPr>
        <w:t xml:space="preserve">Informing Puget Sound steelhead recovery </w:t>
      </w:r>
      <w:r w:rsidR="006B751E">
        <w:rPr>
          <w:rFonts w:asciiTheme="minorHAnsi" w:hAnsiTheme="minorHAnsi"/>
          <w:sz w:val="28"/>
          <w:szCs w:val="28"/>
        </w:rPr>
        <w:t xml:space="preserve">goals </w:t>
      </w:r>
      <w:r w:rsidRPr="004A51DB">
        <w:rPr>
          <w:rFonts w:asciiTheme="minorHAnsi" w:hAnsiTheme="minorHAnsi"/>
          <w:sz w:val="28"/>
          <w:szCs w:val="28"/>
        </w:rPr>
        <w:t xml:space="preserve">with a life cycle model </w:t>
      </w:r>
    </w:p>
    <w:p w:rsidR="004A51DB" w:rsidRPr="004A51DB" w:rsidRDefault="004A51DB" w:rsidP="004A51DB">
      <w:pPr>
        <w:rPr>
          <w:rFonts w:asciiTheme="minorHAnsi" w:hAnsiTheme="minorHAnsi" w:cs="Segoe UI"/>
          <w:sz w:val="24"/>
        </w:rPr>
      </w:pPr>
    </w:p>
    <w:p w:rsidR="00E042D6" w:rsidRPr="004A51DB" w:rsidRDefault="00E632F9" w:rsidP="002A3514">
      <w:pPr>
        <w:ind w:firstLine="720"/>
        <w:rPr>
          <w:rFonts w:asciiTheme="minorHAnsi" w:hAnsiTheme="minorHAnsi" w:cs="Segoe UI"/>
          <w:sz w:val="24"/>
        </w:rPr>
      </w:pPr>
      <w:r w:rsidRPr="004A51DB">
        <w:rPr>
          <w:rFonts w:asciiTheme="minorHAnsi" w:hAnsiTheme="minorHAnsi" w:cs="Segoe UI"/>
          <w:sz w:val="24"/>
        </w:rPr>
        <w:t xml:space="preserve">Puget Sound </w:t>
      </w:r>
      <w:proofErr w:type="gramStart"/>
      <w:r w:rsidRPr="004A51DB">
        <w:rPr>
          <w:rFonts w:asciiTheme="minorHAnsi" w:hAnsiTheme="minorHAnsi" w:cs="Segoe UI"/>
          <w:sz w:val="24"/>
        </w:rPr>
        <w:t>s</w:t>
      </w:r>
      <w:r w:rsidR="00E042D6" w:rsidRPr="004A51DB">
        <w:rPr>
          <w:rFonts w:asciiTheme="minorHAnsi" w:hAnsiTheme="minorHAnsi" w:cs="Segoe UI"/>
          <w:sz w:val="24"/>
        </w:rPr>
        <w:t>teelhead were</w:t>
      </w:r>
      <w:proofErr w:type="gramEnd"/>
      <w:r w:rsidR="00E042D6" w:rsidRPr="004A51DB">
        <w:rPr>
          <w:rFonts w:asciiTheme="minorHAnsi" w:hAnsiTheme="minorHAnsi" w:cs="Segoe UI"/>
          <w:sz w:val="24"/>
        </w:rPr>
        <w:t xml:space="preserve"> listed as threatened under the U.S. Endangered Species Act in 2007.  In order to establish recovery goals and evaluate potential recovery actions, we </w:t>
      </w:r>
      <w:r w:rsidR="00370B42" w:rsidRPr="004A51DB">
        <w:rPr>
          <w:rFonts w:asciiTheme="minorHAnsi" w:hAnsiTheme="minorHAnsi" w:cs="Segoe UI"/>
          <w:sz w:val="24"/>
        </w:rPr>
        <w:t>developed</w:t>
      </w:r>
      <w:r w:rsidR="00E042D6" w:rsidRPr="004A51DB">
        <w:rPr>
          <w:rFonts w:asciiTheme="minorHAnsi" w:hAnsiTheme="minorHAnsi" w:cs="Segoe UI"/>
          <w:sz w:val="24"/>
        </w:rPr>
        <w:t xml:space="preserve"> a life cycle model </w:t>
      </w:r>
      <w:r w:rsidR="00370B42" w:rsidRPr="004A51DB">
        <w:rPr>
          <w:rFonts w:asciiTheme="minorHAnsi" w:hAnsiTheme="minorHAnsi" w:cs="Segoe UI"/>
          <w:sz w:val="24"/>
        </w:rPr>
        <w:t xml:space="preserve">that operates at the demographically independent population (DIP) level.  </w:t>
      </w:r>
      <w:r w:rsidR="002A3514" w:rsidRPr="004A51DB">
        <w:rPr>
          <w:rFonts w:asciiTheme="minorHAnsi" w:hAnsiTheme="minorHAnsi" w:cs="Segoe UI"/>
          <w:sz w:val="24"/>
        </w:rPr>
        <w:t>The objective</w:t>
      </w:r>
      <w:r w:rsidRPr="004A51DB">
        <w:rPr>
          <w:rFonts w:asciiTheme="minorHAnsi" w:hAnsiTheme="minorHAnsi" w:cs="Segoe UI"/>
          <w:sz w:val="24"/>
        </w:rPr>
        <w:t xml:space="preserve"> of this project is to predict plausible abundance trajectories under a range of biological and management scen</w:t>
      </w:r>
      <w:bookmarkStart w:id="0" w:name="_GoBack"/>
      <w:bookmarkEnd w:id="0"/>
      <w:r w:rsidRPr="004A51DB">
        <w:rPr>
          <w:rFonts w:asciiTheme="minorHAnsi" w:hAnsiTheme="minorHAnsi" w:cs="Segoe UI"/>
          <w:sz w:val="24"/>
        </w:rPr>
        <w:t xml:space="preserve">arios based on </w:t>
      </w:r>
      <w:r w:rsidR="002A3514" w:rsidRPr="004A51DB">
        <w:rPr>
          <w:rFonts w:asciiTheme="minorHAnsi" w:hAnsiTheme="minorHAnsi" w:cs="Segoe UI"/>
          <w:sz w:val="24"/>
        </w:rPr>
        <w:t>existing empirical population data to provide realistic bounds for population abundance</w:t>
      </w:r>
      <w:r w:rsidR="006B751E">
        <w:rPr>
          <w:rFonts w:asciiTheme="minorHAnsi" w:hAnsiTheme="minorHAnsi" w:cs="Segoe UI"/>
          <w:sz w:val="24"/>
        </w:rPr>
        <w:t xml:space="preserve"> and</w:t>
      </w:r>
      <w:r w:rsidR="002A3514" w:rsidRPr="004A51DB">
        <w:rPr>
          <w:rFonts w:asciiTheme="minorHAnsi" w:hAnsiTheme="minorHAnsi" w:cs="Segoe UI"/>
          <w:sz w:val="24"/>
        </w:rPr>
        <w:t xml:space="preserve"> productivity goals.  </w:t>
      </w:r>
      <w:r w:rsidR="006B751E" w:rsidRPr="004A51DB">
        <w:rPr>
          <w:rFonts w:asciiTheme="minorHAnsi" w:hAnsiTheme="minorHAnsi" w:cs="Segoe UI"/>
          <w:sz w:val="24"/>
        </w:rPr>
        <w:t xml:space="preserve">The model uses stage specific survival rates to simulate successive, linked generations of spawning and recruitment over time.  </w:t>
      </w:r>
      <w:r w:rsidR="006B751E">
        <w:rPr>
          <w:rFonts w:asciiTheme="minorHAnsi" w:hAnsiTheme="minorHAnsi" w:cs="Segoe UI"/>
          <w:sz w:val="24"/>
        </w:rPr>
        <w:t>T</w:t>
      </w:r>
      <w:r w:rsidR="006B751E" w:rsidRPr="004A51DB">
        <w:rPr>
          <w:rFonts w:asciiTheme="minorHAnsi" w:hAnsiTheme="minorHAnsi" w:cs="Segoe UI"/>
          <w:sz w:val="24"/>
        </w:rPr>
        <w:t>he model</w:t>
      </w:r>
      <w:r w:rsidR="00CE4F20">
        <w:rPr>
          <w:rFonts w:asciiTheme="minorHAnsi" w:hAnsiTheme="minorHAnsi" w:cs="Segoe UI"/>
          <w:sz w:val="24"/>
        </w:rPr>
        <w:t xml:space="preserve"> </w:t>
      </w:r>
      <w:r w:rsidR="006B751E" w:rsidRPr="004A51DB">
        <w:rPr>
          <w:rFonts w:asciiTheme="minorHAnsi" w:hAnsiTheme="minorHAnsi" w:cs="Segoe UI"/>
          <w:sz w:val="24"/>
        </w:rPr>
        <w:t>has two stages, freshwater production (</w:t>
      </w:r>
      <w:proofErr w:type="spellStart"/>
      <w:r w:rsidR="006B751E" w:rsidRPr="004A51DB">
        <w:rPr>
          <w:rFonts w:asciiTheme="minorHAnsi" w:hAnsiTheme="minorHAnsi" w:cs="Segoe UI"/>
          <w:sz w:val="24"/>
        </w:rPr>
        <w:t>smolts</w:t>
      </w:r>
      <w:proofErr w:type="spellEnd"/>
      <w:r w:rsidR="006B751E" w:rsidRPr="004A51DB">
        <w:rPr>
          <w:rFonts w:asciiTheme="minorHAnsi" w:hAnsiTheme="minorHAnsi" w:cs="Segoe UI"/>
          <w:sz w:val="24"/>
        </w:rPr>
        <w:t xml:space="preserve"> per </w:t>
      </w:r>
      <w:proofErr w:type="spellStart"/>
      <w:r w:rsidR="006B751E" w:rsidRPr="004A51DB">
        <w:rPr>
          <w:rFonts w:asciiTheme="minorHAnsi" w:hAnsiTheme="minorHAnsi" w:cs="Segoe UI"/>
          <w:sz w:val="24"/>
        </w:rPr>
        <w:t>spawner</w:t>
      </w:r>
      <w:proofErr w:type="spellEnd"/>
      <w:r w:rsidR="006B751E" w:rsidRPr="004A51DB">
        <w:rPr>
          <w:rFonts w:asciiTheme="minorHAnsi" w:hAnsiTheme="minorHAnsi" w:cs="Segoe UI"/>
          <w:sz w:val="24"/>
        </w:rPr>
        <w:t xml:space="preserve">) and marine survival.  Freshwater production was based on stock-recruit dynamics in which capacity is modeled as a function of habitat </w:t>
      </w:r>
      <w:r w:rsidR="006B751E">
        <w:rPr>
          <w:rFonts w:asciiTheme="minorHAnsi" w:hAnsiTheme="minorHAnsi" w:cs="Segoe UI"/>
          <w:sz w:val="24"/>
        </w:rPr>
        <w:t>capacity</w:t>
      </w:r>
      <w:r w:rsidR="006B751E" w:rsidRPr="004A51DB">
        <w:rPr>
          <w:rFonts w:asciiTheme="minorHAnsi" w:hAnsiTheme="minorHAnsi" w:cs="Segoe UI"/>
          <w:sz w:val="24"/>
        </w:rPr>
        <w:t xml:space="preserve"> and </w:t>
      </w:r>
      <w:r w:rsidR="006B751E">
        <w:rPr>
          <w:rFonts w:asciiTheme="minorHAnsi" w:hAnsiTheme="minorHAnsi" w:cs="Segoe UI"/>
          <w:sz w:val="24"/>
        </w:rPr>
        <w:t xml:space="preserve">intrinsic </w:t>
      </w:r>
      <w:r w:rsidR="006B751E" w:rsidRPr="004A51DB">
        <w:rPr>
          <w:rFonts w:asciiTheme="minorHAnsi" w:hAnsiTheme="minorHAnsi" w:cs="Segoe UI"/>
          <w:sz w:val="24"/>
        </w:rPr>
        <w:t>productivity. The marine survival stage was informed by recent acoustic telemetry work completed in Puget Sound</w:t>
      </w:r>
      <w:r w:rsidR="006B751E">
        <w:rPr>
          <w:rFonts w:asciiTheme="minorHAnsi" w:hAnsiTheme="minorHAnsi" w:cs="Segoe UI"/>
          <w:sz w:val="24"/>
        </w:rPr>
        <w:t xml:space="preserve"> and </w:t>
      </w:r>
      <w:proofErr w:type="spellStart"/>
      <w:r w:rsidR="006B751E">
        <w:rPr>
          <w:rFonts w:asciiTheme="minorHAnsi" w:hAnsiTheme="minorHAnsi" w:cs="Segoe UI"/>
          <w:sz w:val="24"/>
        </w:rPr>
        <w:t>smolt</w:t>
      </w:r>
      <w:proofErr w:type="spellEnd"/>
      <w:r w:rsidR="006B751E">
        <w:rPr>
          <w:rFonts w:asciiTheme="minorHAnsi" w:hAnsiTheme="minorHAnsi" w:cs="Segoe UI"/>
          <w:sz w:val="24"/>
        </w:rPr>
        <w:t xml:space="preserve"> to adult return rates</w:t>
      </w:r>
      <w:r w:rsidR="006B751E" w:rsidRPr="004A51DB">
        <w:rPr>
          <w:rFonts w:asciiTheme="minorHAnsi" w:hAnsiTheme="minorHAnsi" w:cs="Segoe UI"/>
          <w:sz w:val="24"/>
        </w:rPr>
        <w:t xml:space="preserve">.   </w:t>
      </w:r>
      <w:r w:rsidR="006B751E" w:rsidRPr="004A51DB">
        <w:rPr>
          <w:rFonts w:asciiTheme="minorHAnsi" w:hAnsiTheme="minorHAnsi" w:cs="Segoe UI"/>
          <w:sz w:val="24"/>
        </w:rPr>
        <w:t>A series of scenarios</w:t>
      </w:r>
      <w:r w:rsidR="0077205D">
        <w:rPr>
          <w:rFonts w:asciiTheme="minorHAnsi" w:hAnsiTheme="minorHAnsi" w:cs="Segoe UI"/>
          <w:sz w:val="24"/>
        </w:rPr>
        <w:t xml:space="preserve">, including habitat restoration and </w:t>
      </w:r>
      <w:r w:rsidR="006B751E">
        <w:rPr>
          <w:rFonts w:asciiTheme="minorHAnsi" w:hAnsiTheme="minorHAnsi" w:cs="Segoe UI"/>
          <w:sz w:val="24"/>
        </w:rPr>
        <w:t>harvest,</w:t>
      </w:r>
      <w:r w:rsidR="006B751E" w:rsidRPr="004A51DB">
        <w:rPr>
          <w:rFonts w:asciiTheme="minorHAnsi" w:hAnsiTheme="minorHAnsi" w:cs="Segoe UI"/>
          <w:sz w:val="24"/>
        </w:rPr>
        <w:t xml:space="preserve"> have been developed to examine the </w:t>
      </w:r>
      <w:r w:rsidR="006B751E">
        <w:rPr>
          <w:rFonts w:asciiTheme="minorHAnsi" w:hAnsiTheme="minorHAnsi" w:cs="Segoe UI"/>
          <w:sz w:val="24"/>
        </w:rPr>
        <w:t xml:space="preserve">potential </w:t>
      </w:r>
      <w:r w:rsidR="006B751E" w:rsidRPr="004A51DB">
        <w:rPr>
          <w:rFonts w:asciiTheme="minorHAnsi" w:hAnsiTheme="minorHAnsi" w:cs="Segoe UI"/>
          <w:sz w:val="24"/>
        </w:rPr>
        <w:t xml:space="preserve">impacts of </w:t>
      </w:r>
      <w:r w:rsidR="004E5650">
        <w:rPr>
          <w:rFonts w:asciiTheme="minorHAnsi" w:hAnsiTheme="minorHAnsi" w:cs="Segoe UI"/>
          <w:sz w:val="24"/>
        </w:rPr>
        <w:t>management</w:t>
      </w:r>
      <w:r w:rsidR="006B751E">
        <w:rPr>
          <w:rFonts w:asciiTheme="minorHAnsi" w:hAnsiTheme="minorHAnsi" w:cs="Segoe UI"/>
          <w:sz w:val="24"/>
        </w:rPr>
        <w:t xml:space="preserve"> actions on </w:t>
      </w:r>
      <w:r w:rsidR="006B751E" w:rsidRPr="004A51DB">
        <w:rPr>
          <w:rFonts w:asciiTheme="minorHAnsi" w:hAnsiTheme="minorHAnsi" w:cs="Segoe UI"/>
          <w:sz w:val="24"/>
        </w:rPr>
        <w:t xml:space="preserve">DIP status.  </w:t>
      </w:r>
      <w:r w:rsidR="006B751E" w:rsidRPr="005F4121">
        <w:rPr>
          <w:sz w:val="24"/>
        </w:rPr>
        <w:t>In an effort to increase accessibility of the model to a broad range of practitioners, we develop</w:t>
      </w:r>
      <w:r w:rsidR="006B751E">
        <w:rPr>
          <w:sz w:val="24"/>
        </w:rPr>
        <w:t>ed</w:t>
      </w:r>
      <w:r w:rsidR="006B751E" w:rsidRPr="005F4121">
        <w:rPr>
          <w:sz w:val="24"/>
        </w:rPr>
        <w:t xml:space="preserve"> a graphic user interface </w:t>
      </w:r>
      <w:r w:rsidR="006B751E">
        <w:rPr>
          <w:sz w:val="24"/>
        </w:rPr>
        <w:t xml:space="preserve">tool accessible via the internet </w:t>
      </w:r>
      <w:r w:rsidR="006B751E" w:rsidRPr="005F4121">
        <w:rPr>
          <w:sz w:val="24"/>
        </w:rPr>
        <w:t xml:space="preserve">that will allow anyone to alter model parameterizations and examine results.  </w:t>
      </w:r>
      <w:r w:rsidR="006B751E">
        <w:rPr>
          <w:rFonts w:asciiTheme="minorHAnsi" w:hAnsiTheme="minorHAnsi" w:cs="Segoe UI"/>
          <w:sz w:val="24"/>
        </w:rPr>
        <w:t xml:space="preserve">Using the Shiny package in R, </w:t>
      </w:r>
      <w:r w:rsidRPr="004A51DB">
        <w:rPr>
          <w:rFonts w:asciiTheme="minorHAnsi" w:hAnsiTheme="minorHAnsi" w:cs="Segoe UI"/>
          <w:sz w:val="24"/>
        </w:rPr>
        <w:t xml:space="preserve">the </w:t>
      </w:r>
      <w:r w:rsidR="00FB176C">
        <w:rPr>
          <w:rFonts w:asciiTheme="minorHAnsi" w:hAnsiTheme="minorHAnsi" w:cs="Segoe UI"/>
          <w:sz w:val="24"/>
        </w:rPr>
        <w:t xml:space="preserve">web </w:t>
      </w:r>
      <w:r w:rsidRPr="004A51DB">
        <w:rPr>
          <w:rFonts w:asciiTheme="minorHAnsi" w:hAnsiTheme="minorHAnsi" w:cs="Segoe UI"/>
          <w:sz w:val="24"/>
        </w:rPr>
        <w:t xml:space="preserve">tool operates on user defined parameter inputs </w:t>
      </w:r>
      <w:r w:rsidR="00FB176C">
        <w:rPr>
          <w:rFonts w:asciiTheme="minorHAnsi" w:hAnsiTheme="minorHAnsi" w:cs="Segoe UI"/>
          <w:sz w:val="24"/>
        </w:rPr>
        <w:t>and project</w:t>
      </w:r>
      <w:r w:rsidR="000422EA">
        <w:rPr>
          <w:rFonts w:asciiTheme="minorHAnsi" w:hAnsiTheme="minorHAnsi" w:cs="Segoe UI"/>
          <w:sz w:val="24"/>
        </w:rPr>
        <w:t>s</w:t>
      </w:r>
      <w:r w:rsidR="00FB176C">
        <w:rPr>
          <w:rFonts w:asciiTheme="minorHAnsi" w:hAnsiTheme="minorHAnsi" w:cs="Segoe UI"/>
          <w:sz w:val="24"/>
        </w:rPr>
        <w:t xml:space="preserve"> population abundance and extinction risk</w:t>
      </w:r>
      <w:r w:rsidRPr="004A51DB">
        <w:rPr>
          <w:rFonts w:asciiTheme="minorHAnsi" w:hAnsiTheme="minorHAnsi" w:cs="Segoe UI"/>
          <w:sz w:val="24"/>
        </w:rPr>
        <w:t xml:space="preserve">.  </w:t>
      </w:r>
      <w:r w:rsidR="00A84BA2">
        <w:rPr>
          <w:rFonts w:asciiTheme="minorHAnsi" w:hAnsiTheme="minorHAnsi" w:cs="Segoe UI"/>
          <w:sz w:val="24"/>
        </w:rPr>
        <w:t xml:space="preserve">We developed a model </w:t>
      </w:r>
      <w:r w:rsidRPr="004A51DB">
        <w:rPr>
          <w:rFonts w:asciiTheme="minorHAnsi" w:hAnsiTheme="minorHAnsi" w:cs="Segoe UI"/>
          <w:sz w:val="24"/>
        </w:rPr>
        <w:t xml:space="preserve">user guide that defines each parameter </w:t>
      </w:r>
      <w:r w:rsidR="00FB176C">
        <w:rPr>
          <w:rFonts w:asciiTheme="minorHAnsi" w:hAnsiTheme="minorHAnsi" w:cs="Segoe UI"/>
          <w:sz w:val="24"/>
        </w:rPr>
        <w:t xml:space="preserve">and summarizes </w:t>
      </w:r>
      <w:r w:rsidR="00585754">
        <w:rPr>
          <w:rFonts w:asciiTheme="minorHAnsi" w:hAnsiTheme="minorHAnsi" w:cs="Segoe UI"/>
          <w:sz w:val="24"/>
        </w:rPr>
        <w:t xml:space="preserve">available </w:t>
      </w:r>
      <w:r w:rsidRPr="004A51DB">
        <w:rPr>
          <w:rFonts w:asciiTheme="minorHAnsi" w:hAnsiTheme="minorHAnsi" w:cs="Segoe UI"/>
          <w:sz w:val="24"/>
        </w:rPr>
        <w:t xml:space="preserve">empirical data </w:t>
      </w:r>
      <w:r w:rsidR="00FB176C">
        <w:rPr>
          <w:rFonts w:asciiTheme="minorHAnsi" w:hAnsiTheme="minorHAnsi" w:cs="Segoe UI"/>
          <w:sz w:val="24"/>
        </w:rPr>
        <w:t xml:space="preserve">relevant to the model, including adult abundance, </w:t>
      </w:r>
      <w:proofErr w:type="spellStart"/>
      <w:r w:rsidR="00FB176C">
        <w:rPr>
          <w:rFonts w:asciiTheme="minorHAnsi" w:hAnsiTheme="minorHAnsi" w:cs="Segoe UI"/>
          <w:sz w:val="24"/>
        </w:rPr>
        <w:t>smolt</w:t>
      </w:r>
      <w:proofErr w:type="spellEnd"/>
      <w:r w:rsidR="00FB176C">
        <w:rPr>
          <w:rFonts w:asciiTheme="minorHAnsi" w:hAnsiTheme="minorHAnsi" w:cs="Segoe UI"/>
          <w:sz w:val="24"/>
        </w:rPr>
        <w:t xml:space="preserve"> abundance, age structure, and marine survival data throughout Puget Sound</w:t>
      </w:r>
      <w:r w:rsidRPr="004A51DB">
        <w:rPr>
          <w:rFonts w:asciiTheme="minorHAnsi" w:hAnsiTheme="minorHAnsi" w:cs="Segoe UI"/>
          <w:sz w:val="24"/>
        </w:rPr>
        <w:t xml:space="preserve">.  </w:t>
      </w:r>
      <w:r w:rsidR="00FB176C" w:rsidRPr="005F4121">
        <w:rPr>
          <w:sz w:val="24"/>
        </w:rPr>
        <w:t xml:space="preserve">We anticipate that this graphic user interface will greatly enhance </w:t>
      </w:r>
      <w:r w:rsidR="00910CFE">
        <w:rPr>
          <w:sz w:val="24"/>
        </w:rPr>
        <w:t xml:space="preserve">the </w:t>
      </w:r>
      <w:r w:rsidR="00FB176C" w:rsidRPr="005F4121">
        <w:rPr>
          <w:sz w:val="24"/>
        </w:rPr>
        <w:t>ease and effectiveness of communication a</w:t>
      </w:r>
      <w:r w:rsidR="000422EA">
        <w:rPr>
          <w:sz w:val="24"/>
        </w:rPr>
        <w:t>s well as</w:t>
      </w:r>
      <w:r w:rsidR="00FB176C" w:rsidRPr="005F4121">
        <w:rPr>
          <w:sz w:val="24"/>
        </w:rPr>
        <w:t xml:space="preserve"> collaboration between the model development team, the Puget Sound Steelhead Recovery Team, and </w:t>
      </w:r>
      <w:r w:rsidR="00FB176C">
        <w:rPr>
          <w:sz w:val="24"/>
        </w:rPr>
        <w:t>biologists</w:t>
      </w:r>
      <w:r w:rsidR="00FB176C" w:rsidRPr="005F4121">
        <w:rPr>
          <w:sz w:val="24"/>
        </w:rPr>
        <w:t xml:space="preserve"> </w:t>
      </w:r>
      <w:r w:rsidR="00910CFE">
        <w:rPr>
          <w:sz w:val="24"/>
        </w:rPr>
        <w:t>in</w:t>
      </w:r>
      <w:r w:rsidR="00FB176C" w:rsidRPr="005F4121">
        <w:rPr>
          <w:sz w:val="24"/>
        </w:rPr>
        <w:t xml:space="preserve"> Puget Sound</w:t>
      </w:r>
      <w:r w:rsidR="000422EA">
        <w:rPr>
          <w:sz w:val="24"/>
        </w:rPr>
        <w:t xml:space="preserve">.  </w:t>
      </w:r>
      <w:r w:rsidR="002A3514" w:rsidRPr="004A51DB">
        <w:rPr>
          <w:rFonts w:asciiTheme="minorHAnsi" w:hAnsiTheme="minorHAnsi" w:cs="Segoe UI"/>
          <w:sz w:val="24"/>
        </w:rPr>
        <w:t xml:space="preserve">We present </w:t>
      </w:r>
      <w:r w:rsidRPr="004A51DB">
        <w:rPr>
          <w:rFonts w:asciiTheme="minorHAnsi" w:hAnsiTheme="minorHAnsi" w:cs="Segoe UI"/>
          <w:sz w:val="24"/>
        </w:rPr>
        <w:t xml:space="preserve">initial results of </w:t>
      </w:r>
      <w:r w:rsidR="002A3514" w:rsidRPr="004A51DB">
        <w:rPr>
          <w:rFonts w:asciiTheme="minorHAnsi" w:hAnsiTheme="minorHAnsi" w:cs="Segoe UI"/>
          <w:sz w:val="24"/>
        </w:rPr>
        <w:t>model runs using the online</w:t>
      </w:r>
      <w:r w:rsidRPr="004A51DB">
        <w:rPr>
          <w:rFonts w:asciiTheme="minorHAnsi" w:hAnsiTheme="minorHAnsi" w:cs="Segoe UI"/>
          <w:sz w:val="24"/>
        </w:rPr>
        <w:t xml:space="preserve"> tool.</w:t>
      </w:r>
    </w:p>
    <w:sectPr w:rsidR="00E042D6" w:rsidRPr="004A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D6"/>
    <w:rsid w:val="000422EA"/>
    <w:rsid w:val="002724CC"/>
    <w:rsid w:val="002A3514"/>
    <w:rsid w:val="00370B42"/>
    <w:rsid w:val="00396FDF"/>
    <w:rsid w:val="004A51DB"/>
    <w:rsid w:val="004E5650"/>
    <w:rsid w:val="00585754"/>
    <w:rsid w:val="006B751E"/>
    <w:rsid w:val="00734C79"/>
    <w:rsid w:val="00764449"/>
    <w:rsid w:val="0077205D"/>
    <w:rsid w:val="00910CFE"/>
    <w:rsid w:val="00A84BA2"/>
    <w:rsid w:val="00AF3900"/>
    <w:rsid w:val="00B1292A"/>
    <w:rsid w:val="00B57974"/>
    <w:rsid w:val="00BC40F2"/>
    <w:rsid w:val="00CE4F20"/>
    <w:rsid w:val="00E042D6"/>
    <w:rsid w:val="00E632F9"/>
    <w:rsid w:val="00F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D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51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51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51E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D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51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51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51E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WDFW</dc:creator>
  <cp:lastModifiedBy>WDFW</cp:lastModifiedBy>
  <cp:revision>4</cp:revision>
  <dcterms:created xsi:type="dcterms:W3CDTF">2016-02-22T21:29:00Z</dcterms:created>
  <dcterms:modified xsi:type="dcterms:W3CDTF">2016-02-22T21:51:00Z</dcterms:modified>
</cp:coreProperties>
</file>