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8F8" w:rsidRPr="003E3F76" w:rsidRDefault="005D08F8" w:rsidP="005D08F8">
      <w:pPr>
        <w:rPr>
          <w:b/>
        </w:rPr>
      </w:pPr>
      <w:r w:rsidRPr="003E3F76">
        <w:rPr>
          <w:b/>
        </w:rPr>
        <w:t xml:space="preserve">Southern California Steelhead: DIDSON </w:t>
      </w:r>
      <w:r w:rsidR="003E3F76">
        <w:rPr>
          <w:b/>
        </w:rPr>
        <w:t xml:space="preserve">deployments </w:t>
      </w:r>
      <w:r w:rsidRPr="003E3F76">
        <w:rPr>
          <w:b/>
        </w:rPr>
        <w:t xml:space="preserve">to date </w:t>
      </w:r>
      <w:r w:rsidR="003E3F76">
        <w:rPr>
          <w:b/>
        </w:rPr>
        <w:t>and implications for future research and management</w:t>
      </w:r>
    </w:p>
    <w:p w:rsidR="003E3F76" w:rsidRDefault="003E3F76" w:rsidP="005D08F8"/>
    <w:p w:rsidR="005D08F8" w:rsidRDefault="005D08F8" w:rsidP="005D08F8">
      <w:r>
        <w:t>Kat</w:t>
      </w:r>
      <w:r w:rsidR="003E3F76">
        <w:t>herin</w:t>
      </w:r>
      <w:r>
        <w:t xml:space="preserve">e </w:t>
      </w:r>
      <w:r w:rsidR="003E3F76">
        <w:t xml:space="preserve">D. </w:t>
      </w:r>
      <w:r>
        <w:t>McLaughlin</w:t>
      </w:r>
      <w:r w:rsidR="003E3F76">
        <w:rPr>
          <w:vertAlign w:val="superscript"/>
        </w:rPr>
        <w:t>1</w:t>
      </w:r>
      <w:r w:rsidR="003E3F76">
        <w:t>,</w:t>
      </w:r>
      <w:r>
        <w:t xml:space="preserve"> Sam Bankston</w:t>
      </w:r>
      <w:r w:rsidR="003E3F76">
        <w:rPr>
          <w:vertAlign w:val="superscript"/>
        </w:rPr>
        <w:t>2</w:t>
      </w:r>
      <w:r w:rsidR="003E3F76">
        <w:t xml:space="preserve"> and Mary Larson</w:t>
      </w:r>
      <w:r w:rsidR="00DF41C5">
        <w:rPr>
          <w:vertAlign w:val="superscript"/>
        </w:rPr>
        <w:t>3</w:t>
      </w:r>
    </w:p>
    <w:p w:rsidR="003E3F76" w:rsidRDefault="003E3F76" w:rsidP="005D08F8">
      <w:r>
        <w:rPr>
          <w:vertAlign w:val="superscript"/>
        </w:rPr>
        <w:t xml:space="preserve">1 </w:t>
      </w:r>
      <w:r>
        <w:t>California Department of Fish &amp; Wildlife</w:t>
      </w:r>
      <w:r w:rsidR="00DF41C5">
        <w:t xml:space="preserve">, 1933 Cliff Drive, suite 9, Santa Barbara, CA 93109, </w:t>
      </w:r>
      <w:hyperlink r:id="rId5" w:history="1">
        <w:r w:rsidR="00DF41C5" w:rsidRPr="00C478EC">
          <w:rPr>
            <w:rStyle w:val="Hyperlink"/>
          </w:rPr>
          <w:t>kate.mclaughlin@wildlife.ca.gov</w:t>
        </w:r>
      </w:hyperlink>
      <w:r w:rsidR="00DF41C5">
        <w:t xml:space="preserve"> </w:t>
      </w:r>
    </w:p>
    <w:p w:rsidR="003E3F76" w:rsidRDefault="003E3F76" w:rsidP="005D08F8">
      <w:r>
        <w:rPr>
          <w:vertAlign w:val="superscript"/>
        </w:rPr>
        <w:t xml:space="preserve">2 </w:t>
      </w:r>
      <w:r>
        <w:t>Pacific States Marine Fisheries Commission</w:t>
      </w:r>
      <w:r w:rsidR="00DF41C5">
        <w:t>, 1933 Cliff Drive, suite 9, Santa Barbara, CA 93109</w:t>
      </w:r>
      <w:r w:rsidR="00E946DD">
        <w:t xml:space="preserve">, </w:t>
      </w:r>
      <w:hyperlink r:id="rId6" w:history="1">
        <w:r w:rsidR="00E946DD" w:rsidRPr="00325169">
          <w:rPr>
            <w:rStyle w:val="Hyperlink"/>
          </w:rPr>
          <w:t>sbankston@psmfc.org</w:t>
        </w:r>
      </w:hyperlink>
      <w:r w:rsidR="00E946DD">
        <w:t xml:space="preserve"> </w:t>
      </w:r>
    </w:p>
    <w:p w:rsidR="00DF41C5" w:rsidRDefault="00DF41C5" w:rsidP="005D08F8">
      <w:r>
        <w:rPr>
          <w:vertAlign w:val="superscript"/>
        </w:rPr>
        <w:t xml:space="preserve">3 </w:t>
      </w:r>
      <w:r>
        <w:t>California Department of Fish &amp; Wildlife, 4665 Lampson Avenue, suite C, Los Alamitos, CA 90720</w:t>
      </w:r>
      <w:r w:rsidR="00E946DD">
        <w:t xml:space="preserve">, </w:t>
      </w:r>
      <w:hyperlink r:id="rId7" w:history="1">
        <w:r w:rsidR="00E946DD" w:rsidRPr="00325169">
          <w:rPr>
            <w:rStyle w:val="Hyperlink"/>
          </w:rPr>
          <w:t>mary.larson@wildlife.ca.gov</w:t>
        </w:r>
      </w:hyperlink>
      <w:r w:rsidR="00E946DD">
        <w:t xml:space="preserve"> </w:t>
      </w:r>
      <w:bookmarkStart w:id="0" w:name="_GoBack"/>
      <w:bookmarkEnd w:id="0"/>
    </w:p>
    <w:p w:rsidR="005D08F8" w:rsidRDefault="005D08F8" w:rsidP="005D08F8"/>
    <w:p w:rsidR="003E3F76" w:rsidRDefault="003E3F76" w:rsidP="005D08F8"/>
    <w:p w:rsidR="003E3F76" w:rsidRPr="003E3F76" w:rsidRDefault="003E3F76" w:rsidP="005D08F8">
      <w:pPr>
        <w:rPr>
          <w:u w:val="single"/>
        </w:rPr>
      </w:pPr>
      <w:r w:rsidRPr="003E3F76">
        <w:rPr>
          <w:u w:val="single"/>
        </w:rPr>
        <w:t>Abstract</w:t>
      </w:r>
    </w:p>
    <w:p w:rsidR="003E3F76" w:rsidRDefault="003E3F76" w:rsidP="005D08F8"/>
    <w:p w:rsidR="00F711E6" w:rsidRDefault="005D08F8" w:rsidP="005D08F8">
      <w:r>
        <w:t>Dual Frequency Identification Sonar (DIDSON) cameras are being used to monitor endangered southern California steelhead trout (</w:t>
      </w:r>
      <w:proofErr w:type="spellStart"/>
      <w:r w:rsidRPr="00A546C4">
        <w:rPr>
          <w:i/>
        </w:rPr>
        <w:t>Oncorhynchus</w:t>
      </w:r>
      <w:proofErr w:type="spellEnd"/>
      <w:r w:rsidRPr="00A546C4">
        <w:rPr>
          <w:i/>
        </w:rPr>
        <w:t xml:space="preserve"> mykiss</w:t>
      </w:r>
      <w:r>
        <w:t xml:space="preserve">) in high priority </w:t>
      </w:r>
      <w:proofErr w:type="gramStart"/>
      <w:r>
        <w:t>watersheds,</w:t>
      </w:r>
      <w:proofErr w:type="gramEnd"/>
      <w:r>
        <w:t xml:space="preserve"> designated “Core 1” by the National Marine Fisheries Service (2012). DIDSON allows for the passive collection of data, which avoids altering steelhead behavior or causing harm to a listed species. DIDSON deployments by Pacific States Marine Fisheries Commission</w:t>
      </w:r>
      <w:r w:rsidR="00A546C4">
        <w:t>,</w:t>
      </w:r>
      <w:r>
        <w:t xml:space="preserve"> the Santa Monica Mountains Resource Conservation District </w:t>
      </w:r>
      <w:r w:rsidR="00A546C4">
        <w:t xml:space="preserve">and United Water </w:t>
      </w:r>
      <w:r>
        <w:t>in Santa Barbara, Ventura and Los Angeles Counties did not</w:t>
      </w:r>
      <w:r w:rsidR="00A546C4">
        <w:t xml:space="preserve"> definitively</w:t>
      </w:r>
      <w:r>
        <w:t xml:space="preserve"> detect any migrating steelhead during </w:t>
      </w:r>
      <w:r w:rsidR="003E3F76">
        <w:t xml:space="preserve">deployments </w:t>
      </w:r>
      <w:r>
        <w:t xml:space="preserve">through the 2014-2015 water </w:t>
      </w:r>
      <w:proofErr w:type="gramStart"/>
      <w:r>
        <w:t>year</w:t>
      </w:r>
      <w:proofErr w:type="gramEnd"/>
      <w:r w:rsidR="00A546C4">
        <w:t xml:space="preserve">; the majority of these deployments </w:t>
      </w:r>
      <w:r>
        <w:t xml:space="preserve">coincide with one of </w:t>
      </w:r>
      <w:r w:rsidR="003E3F76">
        <w:t xml:space="preserve">California’s </w:t>
      </w:r>
      <w:r>
        <w:t xml:space="preserve">most severe droughts on record.  This presentation will explore DIDSON deployments to date including preliminary results from the 2015-2016 season and implications for future research </w:t>
      </w:r>
      <w:r w:rsidR="00A546C4">
        <w:t xml:space="preserve">and management </w:t>
      </w:r>
      <w:r>
        <w:t>priorities.</w:t>
      </w:r>
    </w:p>
    <w:sectPr w:rsidR="00F71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F8"/>
    <w:rsid w:val="003E3F76"/>
    <w:rsid w:val="005D08F8"/>
    <w:rsid w:val="00A546C4"/>
    <w:rsid w:val="00DF41C5"/>
    <w:rsid w:val="00E946DD"/>
    <w:rsid w:val="00F7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41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41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1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y.larson@wildlife.ca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bankston@psmfc.org" TargetMode="External"/><Relationship Id="rId5" Type="http://schemas.openxmlformats.org/officeDocument/2006/relationships/hyperlink" Target="mailto:kate.mclaughlin@wildlife.ca.go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Department of Fish and Wildlife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McLaughlin</dc:creator>
  <cp:lastModifiedBy> Kate McLaughlin</cp:lastModifiedBy>
  <cp:revision>4</cp:revision>
  <dcterms:created xsi:type="dcterms:W3CDTF">2016-02-10T21:06:00Z</dcterms:created>
  <dcterms:modified xsi:type="dcterms:W3CDTF">2016-02-10T22:41:00Z</dcterms:modified>
</cp:coreProperties>
</file>