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15" w:rsidRPr="00AC6B15" w:rsidRDefault="00AC6B15" w:rsidP="00AC6B15">
      <w:pPr>
        <w:spacing w:after="0" w:line="240" w:lineRule="auto"/>
        <w:jc w:val="center"/>
        <w:rPr>
          <w:rFonts w:ascii="Arial Narrow" w:hAnsi="Arial Narrow"/>
          <w:b/>
          <w:smallCaps/>
          <w:sz w:val="44"/>
          <w:szCs w:val="44"/>
        </w:rPr>
      </w:pPr>
      <w:r w:rsidRPr="00AC6B15">
        <w:rPr>
          <w:rFonts w:ascii="Times New Roman" w:hAnsi="Times New Roman" w:cs="Times New Roman"/>
          <w:b/>
          <w:sz w:val="24"/>
          <w:szCs w:val="24"/>
        </w:rPr>
        <w:t>2016 P</w:t>
      </w:r>
      <w:r w:rsidRPr="00AC6B15">
        <w:rPr>
          <w:rFonts w:ascii="Times New Roman" w:hAnsi="Times New Roman" w:cs="Times New Roman"/>
          <w:b/>
          <w:smallCaps/>
          <w:sz w:val="24"/>
          <w:szCs w:val="24"/>
        </w:rPr>
        <w:t>acific Coast Steelhead Management Meeting</w:t>
      </w:r>
    </w:p>
    <w:p w:rsidR="00AC6B15" w:rsidRDefault="00AC6B15" w:rsidP="00AC6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B15" w:rsidRDefault="00AC6B15" w:rsidP="00AC6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B15">
        <w:rPr>
          <w:rFonts w:ascii="Times New Roman" w:hAnsi="Times New Roman" w:cs="Times New Roman"/>
          <w:b/>
          <w:sz w:val="24"/>
          <w:szCs w:val="24"/>
        </w:rPr>
        <w:t>Presenter: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B15">
        <w:rPr>
          <w:rFonts w:ascii="Times New Roman" w:hAnsi="Times New Roman" w:cs="Times New Roman"/>
          <w:sz w:val="24"/>
          <w:szCs w:val="24"/>
        </w:rPr>
        <w:t>Kale Bentley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6B15">
        <w:rPr>
          <w:rFonts w:ascii="Times New Roman" w:hAnsi="Times New Roman" w:cs="Times New Roman"/>
          <w:sz w:val="24"/>
          <w:szCs w:val="24"/>
        </w:rPr>
        <w:t>Washington Department of Fish and Wildlife</w:t>
      </w:r>
    </w:p>
    <w:p w:rsidR="00AC6B15" w:rsidRDefault="00AC6B15" w:rsidP="00AC6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B15">
        <w:rPr>
          <w:rFonts w:ascii="Times New Roman" w:hAnsi="Times New Roman" w:cs="Times New Roman"/>
          <w:b/>
          <w:sz w:val="24"/>
          <w:szCs w:val="24"/>
        </w:rPr>
        <w:t>Co-author:</w:t>
      </w:r>
      <w:r>
        <w:rPr>
          <w:rFonts w:ascii="Times New Roman" w:hAnsi="Times New Roman" w:cs="Times New Roman"/>
          <w:sz w:val="24"/>
          <w:szCs w:val="24"/>
        </w:rPr>
        <w:t xml:space="preserve"> Daniel Rawding, </w:t>
      </w:r>
      <w:r w:rsidRPr="00AC6B15">
        <w:rPr>
          <w:rFonts w:ascii="Times New Roman" w:hAnsi="Times New Roman" w:cs="Times New Roman"/>
          <w:sz w:val="24"/>
          <w:szCs w:val="24"/>
        </w:rPr>
        <w:t>Washington Department of Fish and Wildlife</w:t>
      </w:r>
    </w:p>
    <w:p w:rsidR="00AC6B15" w:rsidRDefault="00AC6B15" w:rsidP="00AC6B15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C6B15" w:rsidRPr="00AC6B15" w:rsidRDefault="00AC6B15" w:rsidP="00AC6B1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Title: </w:t>
      </w:r>
      <w:r w:rsidRPr="00AC6B15">
        <w:rPr>
          <w:rFonts w:ascii="Times New Roman" w:eastAsiaTheme="minorEastAsia" w:hAnsi="Times New Roman" w:cs="Times New Roman"/>
          <w:sz w:val="24"/>
          <w:szCs w:val="24"/>
        </w:rPr>
        <w:t>Modeling impacts of summer and winter steelhead catch and release sport fisheries</w:t>
      </w:r>
    </w:p>
    <w:p w:rsidR="00AC6B15" w:rsidRPr="00E47287" w:rsidRDefault="00AC6B15" w:rsidP="00AC6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B15" w:rsidRDefault="00AC6B15" w:rsidP="00AC6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1F9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Fisheries managers have implemented catch and release (C&amp;R) regulations to protect populations and maximize recreational angling opportunity of wild anadromous </w:t>
      </w:r>
      <w:r w:rsidRPr="00652756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ncorhynchus</w:t>
      </w:r>
      <w:r w:rsidRPr="00652756">
        <w:rPr>
          <w:rFonts w:ascii="Times New Roman" w:hAnsi="Times New Roman" w:cs="Times New Roman"/>
          <w:i/>
          <w:sz w:val="24"/>
          <w:szCs w:val="24"/>
        </w:rPr>
        <w:t xml:space="preserve"> mykiss</w:t>
      </w:r>
      <w:r>
        <w:rPr>
          <w:rFonts w:ascii="Times New Roman" w:hAnsi="Times New Roman" w:cs="Times New Roman"/>
          <w:sz w:val="24"/>
          <w:szCs w:val="24"/>
        </w:rPr>
        <w:t xml:space="preserve"> (i.e., steelhead) across their entire range. However</w:t>
      </w:r>
      <w:r w:rsidRPr="00053B7F">
        <w:rPr>
          <w:rFonts w:ascii="Times New Roman" w:hAnsi="Times New Roman" w:cs="Times New Roman"/>
          <w:sz w:val="24"/>
          <w:szCs w:val="24"/>
        </w:rPr>
        <w:t xml:space="preserve">, steelhead </w:t>
      </w:r>
      <w:r>
        <w:rPr>
          <w:rFonts w:ascii="Times New Roman" w:hAnsi="Times New Roman" w:cs="Times New Roman"/>
          <w:sz w:val="24"/>
          <w:szCs w:val="24"/>
        </w:rPr>
        <w:t xml:space="preserve">released from a C&amp;R fishery </w:t>
      </w:r>
      <w:r w:rsidRPr="00053B7F">
        <w:rPr>
          <w:rFonts w:ascii="Times New Roman" w:hAnsi="Times New Roman" w:cs="Times New Roman"/>
          <w:sz w:val="24"/>
          <w:szCs w:val="24"/>
        </w:rPr>
        <w:t>are still susceptible to post-release hooking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B7F">
        <w:rPr>
          <w:rFonts w:ascii="Times New Roman" w:hAnsi="Times New Roman" w:cs="Times New Roman"/>
          <w:sz w:val="24"/>
          <w:szCs w:val="24"/>
        </w:rPr>
        <w:t>mortality</w:t>
      </w:r>
      <w:r>
        <w:rPr>
          <w:rFonts w:ascii="Times New Roman" w:hAnsi="Times New Roman" w:cs="Times New Roman"/>
          <w:sz w:val="24"/>
          <w:szCs w:val="24"/>
        </w:rPr>
        <w:t xml:space="preserve"> and these mortality estimates</w:t>
      </w:r>
      <w:r w:rsidRPr="007D77DA">
        <w:rPr>
          <w:rFonts w:ascii="Times New Roman" w:hAnsi="Times New Roman" w:cs="Times New Roman"/>
          <w:sz w:val="24"/>
          <w:szCs w:val="24"/>
        </w:rPr>
        <w:t xml:space="preserve"> are necessary to evaluate the impact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7D77DA">
        <w:rPr>
          <w:rFonts w:ascii="Times New Roman" w:hAnsi="Times New Roman" w:cs="Times New Roman"/>
          <w:sz w:val="24"/>
          <w:szCs w:val="24"/>
        </w:rPr>
        <w:t xml:space="preserve">non-retention </w:t>
      </w:r>
      <w:r>
        <w:rPr>
          <w:rFonts w:ascii="Times New Roman" w:hAnsi="Times New Roman" w:cs="Times New Roman"/>
          <w:sz w:val="24"/>
          <w:szCs w:val="24"/>
        </w:rPr>
        <w:t>recreational</w:t>
      </w:r>
      <w:r w:rsidRPr="007D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fisheries </w:t>
      </w:r>
      <w:r w:rsidRPr="007D77DA">
        <w:rPr>
          <w:rFonts w:ascii="Times New Roman" w:hAnsi="Times New Roman" w:cs="Times New Roman"/>
          <w:sz w:val="24"/>
          <w:szCs w:val="24"/>
        </w:rPr>
        <w:t>on wild steelhead</w:t>
      </w:r>
      <w:r>
        <w:rPr>
          <w:rFonts w:ascii="Times New Roman" w:hAnsi="Times New Roman" w:cs="Times New Roman"/>
          <w:sz w:val="24"/>
          <w:szCs w:val="24"/>
        </w:rPr>
        <w:t xml:space="preserve"> populations. Existing studies have demonstrated that C&amp;R mortality for salmonids can vary widely depending on environmental conditions, hook location, gear type, and angling technique. Additional synthesis is needed to apply these results to specific fisheries. Using a Bayesian framework and logistic regression, we first evaluated the influence of </w:t>
      </w:r>
      <w:r w:rsidR="00B05D30">
        <w:rPr>
          <w:rFonts w:ascii="Times New Roman" w:hAnsi="Times New Roman" w:cs="Times New Roman"/>
          <w:sz w:val="24"/>
          <w:szCs w:val="24"/>
        </w:rPr>
        <w:t>various covariates</w:t>
      </w:r>
      <w:r>
        <w:rPr>
          <w:rFonts w:ascii="Times New Roman" w:hAnsi="Times New Roman" w:cs="Times New Roman"/>
          <w:sz w:val="24"/>
          <w:szCs w:val="24"/>
        </w:rPr>
        <w:t xml:space="preserve"> on the C&amp;R mortality rates of wild steelhead using individual data collected from northern California and Washington State populations. </w:t>
      </w:r>
      <w:r w:rsidR="00B05D30">
        <w:rPr>
          <w:rFonts w:ascii="Times New Roman" w:hAnsi="Times New Roman" w:cs="Times New Roman"/>
          <w:sz w:val="24"/>
          <w:szCs w:val="24"/>
        </w:rPr>
        <w:t xml:space="preserve"> Based on these results, we then developed a predictive </w:t>
      </w:r>
      <w:r>
        <w:rPr>
          <w:rFonts w:ascii="Times New Roman" w:hAnsi="Times New Roman" w:cs="Times New Roman"/>
          <w:sz w:val="24"/>
          <w:szCs w:val="24"/>
        </w:rPr>
        <w:t xml:space="preserve">model and </w:t>
      </w:r>
      <w:r w:rsidR="00B05D30">
        <w:rPr>
          <w:rFonts w:ascii="Times New Roman" w:hAnsi="Times New Roman" w:cs="Times New Roman"/>
          <w:sz w:val="24"/>
          <w:szCs w:val="24"/>
        </w:rPr>
        <w:t xml:space="preserve">used it to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05D30">
        <w:rPr>
          <w:rFonts w:ascii="Times New Roman" w:hAnsi="Times New Roman" w:cs="Times New Roman"/>
          <w:sz w:val="24"/>
          <w:szCs w:val="24"/>
        </w:rPr>
        <w:t>stimate</w:t>
      </w:r>
      <w:r>
        <w:rPr>
          <w:rFonts w:ascii="Times New Roman" w:hAnsi="Times New Roman" w:cs="Times New Roman"/>
          <w:sz w:val="24"/>
          <w:szCs w:val="24"/>
        </w:rPr>
        <w:t xml:space="preserve"> the C&amp;R mortality for released wild steelhea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from four Washington State fisheries</w:t>
      </w:r>
      <w:r w:rsidR="00B05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D30">
        <w:rPr>
          <w:rFonts w:ascii="Times New Roman" w:hAnsi="Times New Roman" w:cs="Times New Roman"/>
          <w:sz w:val="24"/>
          <w:szCs w:val="24"/>
        </w:rPr>
        <w:t xml:space="preserve">Lastly, we analyzed the association between gear-type (jig, lure, fly, bait), race (summers vs. winters), and hooking location (critical vs. non-critical) to evaluate the impact of fishing regulations on C&amp;R mortality rates.  </w:t>
      </w:r>
      <w:r w:rsidR="00413BFA">
        <w:rPr>
          <w:rFonts w:ascii="Times New Roman" w:hAnsi="Times New Roman" w:cs="Times New Roman"/>
          <w:sz w:val="24"/>
          <w:szCs w:val="24"/>
        </w:rPr>
        <w:t>Overall, o</w:t>
      </w:r>
      <w:r w:rsidR="00B05D30">
        <w:rPr>
          <w:rFonts w:ascii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hAnsi="Times New Roman" w:cs="Times New Roman"/>
          <w:sz w:val="24"/>
          <w:szCs w:val="24"/>
        </w:rPr>
        <w:t>flexible model, when combined with population specific hook location and temperature data, allows fishery managers to more accurately assess the impacts of C&amp;R regulations on wild steelhead populations.</w:t>
      </w:r>
      <w:r w:rsidRPr="00B45FDD">
        <w:t xml:space="preserve"> </w:t>
      </w:r>
    </w:p>
    <w:p w:rsidR="00EF437E" w:rsidRDefault="00EF437E"/>
    <w:sectPr w:rsidR="00EF437E" w:rsidSect="00F7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1F" w:rsidRDefault="00F7111F" w:rsidP="00AC6B15">
      <w:pPr>
        <w:spacing w:after="0" w:line="240" w:lineRule="auto"/>
      </w:pPr>
      <w:r>
        <w:separator/>
      </w:r>
    </w:p>
  </w:endnote>
  <w:endnote w:type="continuationSeparator" w:id="0">
    <w:p w:rsidR="00F7111F" w:rsidRDefault="00F7111F" w:rsidP="00AC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1F" w:rsidRDefault="00F7111F" w:rsidP="00AC6B15">
      <w:pPr>
        <w:spacing w:after="0" w:line="240" w:lineRule="auto"/>
      </w:pPr>
      <w:r>
        <w:separator/>
      </w:r>
    </w:p>
  </w:footnote>
  <w:footnote w:type="continuationSeparator" w:id="0">
    <w:p w:rsidR="00F7111F" w:rsidRDefault="00F7111F" w:rsidP="00AC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B15"/>
    <w:rsid w:val="000859E8"/>
    <w:rsid w:val="00413BFA"/>
    <w:rsid w:val="00502B91"/>
    <w:rsid w:val="00572D43"/>
    <w:rsid w:val="00AC6B15"/>
    <w:rsid w:val="00B05D30"/>
    <w:rsid w:val="00CE374A"/>
    <w:rsid w:val="00EF437E"/>
    <w:rsid w:val="00F70F33"/>
    <w:rsid w:val="00F7111F"/>
    <w:rsid w:val="00F9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1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FW-Figurecaption">
    <w:name w:val="WDFW - Figure caption"/>
    <w:basedOn w:val="Heading1"/>
    <w:qFormat/>
    <w:rsid w:val="00CE374A"/>
    <w:pPr>
      <w:spacing w:before="360" w:line="360" w:lineRule="auto"/>
    </w:pPr>
    <w:rPr>
      <w:rFonts w:ascii="Times New Roman" w:hAnsi="Times New Roman"/>
      <w:b w:val="0"/>
      <w:color w:val="auto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74A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3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DFW-Heading2">
    <w:name w:val="WDFW - Heading 2"/>
    <w:basedOn w:val="Normal"/>
    <w:qFormat/>
    <w:rsid w:val="00CE374A"/>
    <w:rPr>
      <w:rFonts w:ascii="Times New Roman" w:hAnsi="Times New Roman"/>
      <w:bCs/>
      <w:i/>
      <w:sz w:val="24"/>
    </w:rPr>
  </w:style>
  <w:style w:type="character" w:styleId="Hyperlink">
    <w:name w:val="Hyperlink"/>
    <w:basedOn w:val="DefaultParagraphFont"/>
    <w:uiPriority w:val="99"/>
    <w:unhideWhenUsed/>
    <w:rsid w:val="00AC6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1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C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1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1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FW-Figurecaption">
    <w:name w:val="WDFW - Figure caption"/>
    <w:basedOn w:val="Heading1"/>
    <w:qFormat/>
    <w:rsid w:val="00CE374A"/>
    <w:pPr>
      <w:spacing w:before="360" w:line="360" w:lineRule="auto"/>
    </w:pPr>
    <w:rPr>
      <w:rFonts w:ascii="Times New Roman" w:hAnsi="Times New Roman"/>
      <w:b w:val="0"/>
      <w:color w:val="auto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74A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3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DFW-Heading2">
    <w:name w:val="WDFW - Heading 2"/>
    <w:basedOn w:val="Normal"/>
    <w:qFormat/>
    <w:rsid w:val="00CE374A"/>
    <w:rPr>
      <w:rFonts w:ascii="Times New Roman" w:hAnsi="Times New Roman"/>
      <w:bCs/>
      <w:i/>
      <w:sz w:val="24"/>
    </w:rPr>
  </w:style>
  <w:style w:type="character" w:styleId="Hyperlink">
    <w:name w:val="Hyperlink"/>
    <w:basedOn w:val="DefaultParagraphFont"/>
    <w:uiPriority w:val="99"/>
    <w:unhideWhenUsed/>
    <w:rsid w:val="00AC6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1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C6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1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WDFW</dc:creator>
  <cp:lastModifiedBy>Brian Marston</cp:lastModifiedBy>
  <cp:revision>2</cp:revision>
  <dcterms:created xsi:type="dcterms:W3CDTF">2016-03-03T22:57:00Z</dcterms:created>
  <dcterms:modified xsi:type="dcterms:W3CDTF">2016-03-03T22:57:00Z</dcterms:modified>
</cp:coreProperties>
</file>