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0C" w:rsidRPr="00927FA1" w:rsidRDefault="00F1250C" w:rsidP="00F1250C">
      <w:pPr>
        <w:rPr>
          <w:b/>
          <w:bCs/>
          <w:sz w:val="24"/>
          <w:szCs w:val="24"/>
        </w:rPr>
      </w:pPr>
      <w:r w:rsidRPr="00927FA1">
        <w:rPr>
          <w:b/>
          <w:bCs/>
          <w:sz w:val="24"/>
          <w:szCs w:val="24"/>
        </w:rPr>
        <w:t xml:space="preserve">Comparing DIDSON and ARIS cameras for use in southern California steelhead monitoring </w:t>
      </w:r>
    </w:p>
    <w:p w:rsidR="00F1250C" w:rsidRPr="00927FA1" w:rsidRDefault="00F1250C" w:rsidP="00F1250C">
      <w:pPr>
        <w:rPr>
          <w:b/>
          <w:bCs/>
        </w:rPr>
      </w:pPr>
    </w:p>
    <w:p w:rsidR="00927FA1" w:rsidRDefault="00927FA1" w:rsidP="00F1250C">
      <w:pPr>
        <w:rPr>
          <w:bCs/>
        </w:rPr>
      </w:pPr>
      <w:r w:rsidRPr="00927FA1">
        <w:rPr>
          <w:bCs/>
        </w:rPr>
        <w:t>Sam Banksto</w:t>
      </w:r>
      <w:r>
        <w:rPr>
          <w:bCs/>
        </w:rPr>
        <w:t>n</w:t>
      </w:r>
      <w:r w:rsidR="004212D3">
        <w:rPr>
          <w:bCs/>
        </w:rPr>
        <w:t xml:space="preserve"> and Kyle Evans</w:t>
      </w:r>
    </w:p>
    <w:p w:rsidR="00927FA1" w:rsidRDefault="00927FA1" w:rsidP="00F1250C">
      <w:pPr>
        <w:rPr>
          <w:bCs/>
        </w:rPr>
      </w:pPr>
      <w:r>
        <w:rPr>
          <w:bCs/>
        </w:rPr>
        <w:t>Pacific States Marine Fisheries Commission</w:t>
      </w:r>
    </w:p>
    <w:p w:rsidR="00927FA1" w:rsidRDefault="00927FA1" w:rsidP="00F1250C">
      <w:pPr>
        <w:rPr>
          <w:bCs/>
        </w:rPr>
      </w:pPr>
      <w:r>
        <w:rPr>
          <w:bCs/>
        </w:rPr>
        <w:t>1933 Cliff Drive, Suite 9</w:t>
      </w:r>
    </w:p>
    <w:p w:rsidR="00927FA1" w:rsidRDefault="00927FA1" w:rsidP="00F1250C">
      <w:pPr>
        <w:rPr>
          <w:bCs/>
        </w:rPr>
      </w:pPr>
      <w:r>
        <w:rPr>
          <w:bCs/>
        </w:rPr>
        <w:t>Santa Barbara, CA 93109</w:t>
      </w:r>
    </w:p>
    <w:p w:rsidR="00F45CEC" w:rsidRPr="00927FA1" w:rsidRDefault="00F45CEC" w:rsidP="00F1250C">
      <w:pPr>
        <w:rPr>
          <w:bCs/>
        </w:rPr>
      </w:pPr>
      <w:hyperlink r:id="rId5" w:history="1">
        <w:r w:rsidRPr="004054D0">
          <w:rPr>
            <w:rStyle w:val="Hyperlink"/>
            <w:bCs/>
          </w:rPr>
          <w:t>sbankston@psmfc.org</w:t>
        </w:r>
      </w:hyperlink>
      <w:r>
        <w:rPr>
          <w:bCs/>
        </w:rPr>
        <w:tab/>
      </w:r>
    </w:p>
    <w:p w:rsidR="00927FA1" w:rsidRPr="00927FA1" w:rsidRDefault="00927FA1" w:rsidP="00F1250C">
      <w:pPr>
        <w:rPr>
          <w:b/>
          <w:bCs/>
        </w:rPr>
      </w:pPr>
    </w:p>
    <w:p w:rsidR="00F1250C" w:rsidRPr="00927FA1" w:rsidRDefault="00F1250C" w:rsidP="00F1250C">
      <w:pPr>
        <w:rPr>
          <w:sz w:val="24"/>
          <w:szCs w:val="24"/>
        </w:rPr>
      </w:pPr>
      <w:r w:rsidRPr="00927FA1">
        <w:rPr>
          <w:sz w:val="24"/>
          <w:szCs w:val="24"/>
        </w:rPr>
        <w:t>Dual Frequency Identification Sonar (DIDSON) is at the forefront of endangered southern California steelhead (</w:t>
      </w:r>
      <w:r w:rsidRPr="00927FA1">
        <w:rPr>
          <w:i/>
          <w:iCs/>
          <w:sz w:val="24"/>
          <w:szCs w:val="24"/>
        </w:rPr>
        <w:t>Oncorhynchus mykiss</w:t>
      </w:r>
      <w:r w:rsidRPr="00927FA1">
        <w:rPr>
          <w:sz w:val="24"/>
          <w:szCs w:val="24"/>
        </w:rPr>
        <w:t>) monitoring. Southern California sonar monitoring efforts are uniquely suited to face regional environmental challenges (e.g., low fish numbers, flashy flow regimes and high turbidity). Pacific States Marine Fisheries Commission</w:t>
      </w:r>
      <w:r w:rsidR="004212D3">
        <w:rPr>
          <w:sz w:val="24"/>
          <w:szCs w:val="24"/>
        </w:rPr>
        <w:t xml:space="preserve"> (PSMFC)</w:t>
      </w:r>
      <w:r w:rsidRPr="00927FA1">
        <w:rPr>
          <w:sz w:val="24"/>
          <w:szCs w:val="24"/>
        </w:rPr>
        <w:t xml:space="preserve"> staff, working in cooperation with the California Department of Fish and Wildlife are using this </w:t>
      </w:r>
      <w:r w:rsidR="00FD1E99">
        <w:rPr>
          <w:sz w:val="24"/>
          <w:szCs w:val="24"/>
        </w:rPr>
        <w:t xml:space="preserve">specialized </w:t>
      </w:r>
      <w:r w:rsidRPr="00927FA1">
        <w:rPr>
          <w:sz w:val="24"/>
          <w:szCs w:val="24"/>
        </w:rPr>
        <w:t xml:space="preserve">equipment in high priority watersheds located in Santa Barbara and Ventura counties. During the 2015-2016 season, PSMFC monitoring </w:t>
      </w:r>
      <w:r w:rsidR="00F45CEC" w:rsidRPr="00927FA1">
        <w:rPr>
          <w:sz w:val="24"/>
          <w:szCs w:val="24"/>
        </w:rPr>
        <w:t>staff has</w:t>
      </w:r>
      <w:r w:rsidRPr="00927FA1">
        <w:rPr>
          <w:sz w:val="24"/>
          <w:szCs w:val="24"/>
        </w:rPr>
        <w:t xml:space="preserve"> assessed the merits of a next generation sonar camera, Adaptive Resolution Imaging Sonar (ARIS). Monitoring efforts on the Ventura River featured a paired deployment of DIDSON and ARIS cameras, which afforded unique opportunities for comparison of real world performance. </w:t>
      </w:r>
      <w:r w:rsidR="007C115D">
        <w:rPr>
          <w:sz w:val="24"/>
          <w:szCs w:val="24"/>
        </w:rPr>
        <w:t>Additionally</w:t>
      </w:r>
      <w:r w:rsidR="00FB3F28">
        <w:rPr>
          <w:sz w:val="24"/>
          <w:szCs w:val="24"/>
        </w:rPr>
        <w:t>,</w:t>
      </w:r>
      <w:r w:rsidR="007C115D">
        <w:rPr>
          <w:sz w:val="24"/>
          <w:szCs w:val="24"/>
        </w:rPr>
        <w:t xml:space="preserve"> c</w:t>
      </w:r>
      <w:r w:rsidRPr="00927FA1">
        <w:rPr>
          <w:sz w:val="24"/>
          <w:szCs w:val="24"/>
        </w:rPr>
        <w:t>ameras</w:t>
      </w:r>
      <w:r w:rsidR="007C115D">
        <w:rPr>
          <w:sz w:val="24"/>
          <w:szCs w:val="24"/>
        </w:rPr>
        <w:t xml:space="preserve"> were also tested</w:t>
      </w:r>
      <w:r w:rsidRPr="00927FA1">
        <w:rPr>
          <w:sz w:val="24"/>
          <w:szCs w:val="24"/>
        </w:rPr>
        <w:t xml:space="preserve"> side-by-side in more controlled environments</w:t>
      </w:r>
      <w:r w:rsidR="007C115D">
        <w:rPr>
          <w:sz w:val="24"/>
          <w:szCs w:val="24"/>
        </w:rPr>
        <w:t xml:space="preserve"> </w:t>
      </w:r>
      <w:r w:rsidR="007C115D" w:rsidRPr="00927FA1">
        <w:rPr>
          <w:sz w:val="24"/>
          <w:szCs w:val="24"/>
        </w:rPr>
        <w:t>to compare settings and performance</w:t>
      </w:r>
      <w:r w:rsidRPr="00927FA1">
        <w:rPr>
          <w:sz w:val="24"/>
          <w:szCs w:val="24"/>
        </w:rPr>
        <w:t xml:space="preserve">. This presentation will provide a comparison of DIDSON and ARIS functionality under dynamic southern California field conditions. </w:t>
      </w:r>
    </w:p>
    <w:p w:rsidR="006C57BE" w:rsidRDefault="006C57BE">
      <w:bookmarkStart w:id="0" w:name="_GoBack"/>
      <w:bookmarkEnd w:id="0"/>
    </w:p>
    <w:sectPr w:rsidR="006C5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0C"/>
    <w:rsid w:val="002B1059"/>
    <w:rsid w:val="004212D3"/>
    <w:rsid w:val="00443B80"/>
    <w:rsid w:val="00513ACA"/>
    <w:rsid w:val="006C57BE"/>
    <w:rsid w:val="007C115D"/>
    <w:rsid w:val="00917303"/>
    <w:rsid w:val="00927FA1"/>
    <w:rsid w:val="00F1250C"/>
    <w:rsid w:val="00F45CEC"/>
    <w:rsid w:val="00FB3F28"/>
    <w:rsid w:val="00F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CE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1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1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15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15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CE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1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1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15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15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ankston@psmf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Bankston, Sam@Wildlife</dc:creator>
  <cp:lastModifiedBy>Bankston, Sam@Wildlife</cp:lastModifiedBy>
  <cp:revision>3</cp:revision>
  <dcterms:created xsi:type="dcterms:W3CDTF">2016-02-22T22:26:00Z</dcterms:created>
  <dcterms:modified xsi:type="dcterms:W3CDTF">2016-02-22T22:51:00Z</dcterms:modified>
</cp:coreProperties>
</file>