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EF24" w14:textId="7873D4AF" w:rsidR="00520D0C" w:rsidRDefault="003D431D">
      <w:r>
        <w:t xml:space="preserve">Title: </w:t>
      </w:r>
      <w:r w:rsidRPr="003D431D">
        <w:t>Steelhead Management at the Southern End of the Range</w:t>
      </w:r>
    </w:p>
    <w:p w14:paraId="624A9C13" w14:textId="750CBE1D" w:rsidR="003D431D" w:rsidRDefault="00AE76EC">
      <w:r>
        <w:t>In “Managing Sensitive Populations”</w:t>
      </w:r>
    </w:p>
    <w:p w14:paraId="14D02A35" w14:textId="18CAA825" w:rsidR="00AE76EC" w:rsidRPr="003D431D" w:rsidRDefault="00AE76EC" w:rsidP="003D431D">
      <w:r>
        <w:t>Wed 12/10, 11:10-11:30</w:t>
      </w:r>
    </w:p>
    <w:p w14:paraId="2702B3D3" w14:textId="4706D07A" w:rsidR="00350BE6" w:rsidRDefault="00350BE6">
      <w:r>
        <w:t>Abstract:</w:t>
      </w:r>
    </w:p>
    <w:p w14:paraId="2E285346" w14:textId="513BC3CB" w:rsidR="00C12C8A" w:rsidRDefault="00350BE6">
      <w:r>
        <w:t>Endangered at both the federal and state level, Southern California Steelhead</w:t>
      </w:r>
      <w:r w:rsidR="00553420">
        <w:t xml:space="preserve"> (</w:t>
      </w:r>
      <w:r w:rsidR="00553420" w:rsidRPr="00D171DA">
        <w:rPr>
          <w:i/>
          <w:iCs/>
        </w:rPr>
        <w:t>O</w:t>
      </w:r>
      <w:r w:rsidR="00553420">
        <w:rPr>
          <w:i/>
          <w:iCs/>
        </w:rPr>
        <w:t>ncorhynchus</w:t>
      </w:r>
      <w:r w:rsidR="00553420" w:rsidRPr="00D171DA">
        <w:rPr>
          <w:i/>
          <w:iCs/>
        </w:rPr>
        <w:t xml:space="preserve"> mykiss</w:t>
      </w:r>
      <w:r w:rsidR="00553420">
        <w:t>)</w:t>
      </w:r>
      <w:r>
        <w:t xml:space="preserve"> </w:t>
      </w:r>
      <w:proofErr w:type="gramStart"/>
      <w:r>
        <w:t>face</w:t>
      </w:r>
      <w:proofErr w:type="gramEnd"/>
      <w:r>
        <w:t xml:space="preserve"> a variety of challenges.  </w:t>
      </w:r>
      <w:r w:rsidR="00D171DA">
        <w:t>Over-allocated</w:t>
      </w:r>
      <w:r w:rsidR="00F80CE6">
        <w:t xml:space="preserve"> </w:t>
      </w:r>
      <w:r>
        <w:t>water resources,</w:t>
      </w:r>
      <w:r w:rsidR="00F80CE6">
        <w:t xml:space="preserve"> </w:t>
      </w:r>
      <w:r w:rsidR="00553420">
        <w:t>flashy systems</w:t>
      </w:r>
      <w:r w:rsidR="00D171DA">
        <w:t>, and fish passage barriers may prevent fish from moving between ocean and stream</w:t>
      </w:r>
      <w:r w:rsidR="008A1260">
        <w:t>s</w:t>
      </w:r>
      <w:r w:rsidR="00D171DA">
        <w:t xml:space="preserve">, or </w:t>
      </w:r>
      <w:r w:rsidR="008A1260">
        <w:t>among</w:t>
      </w:r>
      <w:r w:rsidR="00D171DA">
        <w:t xml:space="preserve"> aquatic habitats.  Catastrophic events like drought, fire, and </w:t>
      </w:r>
      <w:r w:rsidR="00812A93">
        <w:t>heavy rains</w:t>
      </w:r>
      <w:r w:rsidR="00D171DA">
        <w:t xml:space="preserve"> exacerbate some of these</w:t>
      </w:r>
      <w:r w:rsidR="00812A93">
        <w:t xml:space="preserve"> conditions,</w:t>
      </w:r>
      <w:r w:rsidR="00D171DA">
        <w:t xml:space="preserve"> </w:t>
      </w:r>
      <w:r w:rsidR="008A1260">
        <w:t>challenging</w:t>
      </w:r>
      <w:r w:rsidR="00D171DA">
        <w:t xml:space="preserve"> Southern California Steelhead recovery.  While resource managers implement long-term solutions to reconnect high-quality habitat, a short-term strategy of rescue and relocation </w:t>
      </w:r>
      <w:r w:rsidR="00553420">
        <w:t>is being</w:t>
      </w:r>
      <w:r w:rsidR="00D171DA">
        <w:t xml:space="preserve"> used to minimize loss of individuals.  In 2025 alone, over 4,000 individual </w:t>
      </w:r>
      <w:r w:rsidR="00553420" w:rsidRPr="00D171DA">
        <w:rPr>
          <w:i/>
          <w:iCs/>
        </w:rPr>
        <w:t>O</w:t>
      </w:r>
      <w:r w:rsidR="00553420">
        <w:rPr>
          <w:i/>
          <w:iCs/>
        </w:rPr>
        <w:t>.</w:t>
      </w:r>
      <w:r w:rsidR="00D171DA" w:rsidRPr="00D171DA">
        <w:rPr>
          <w:i/>
          <w:iCs/>
        </w:rPr>
        <w:t xml:space="preserve"> mykiss</w:t>
      </w:r>
      <w:r w:rsidR="00D171DA">
        <w:t xml:space="preserve"> were relocated from </w:t>
      </w:r>
      <w:r w:rsidR="00553420">
        <w:t xml:space="preserve">isolated or degraded waters to more suitable </w:t>
      </w:r>
      <w:proofErr w:type="gramStart"/>
      <w:r w:rsidR="00553420">
        <w:t>habitat</w:t>
      </w:r>
      <w:proofErr w:type="gramEnd"/>
      <w:r w:rsidR="00553420">
        <w:t xml:space="preserve">.  The current regulatory framework, decision-making process, and field execution </w:t>
      </w:r>
      <w:r w:rsidR="00812A93">
        <w:t xml:space="preserve">of </w:t>
      </w:r>
      <w:r w:rsidR="00812A93" w:rsidRPr="00812A93">
        <w:rPr>
          <w:i/>
          <w:iCs/>
        </w:rPr>
        <w:t>O. mykiss</w:t>
      </w:r>
      <w:r w:rsidR="00812A93">
        <w:t xml:space="preserve"> fish rescues </w:t>
      </w:r>
      <w:r w:rsidR="00553420">
        <w:t>will be discussed, as well as opportunities for</w:t>
      </w:r>
      <w:r w:rsidR="00812A93">
        <w:t xml:space="preserve"> data analysis and</w:t>
      </w:r>
      <w:r w:rsidR="00553420">
        <w:t xml:space="preserve"> streamlining.</w:t>
      </w:r>
    </w:p>
    <w:sectPr w:rsidR="00C1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1D"/>
    <w:rsid w:val="00243BEA"/>
    <w:rsid w:val="002B480E"/>
    <w:rsid w:val="00350BE6"/>
    <w:rsid w:val="003D431D"/>
    <w:rsid w:val="00520D0C"/>
    <w:rsid w:val="00553420"/>
    <w:rsid w:val="005B11C1"/>
    <w:rsid w:val="00650C0A"/>
    <w:rsid w:val="00812A93"/>
    <w:rsid w:val="008A1260"/>
    <w:rsid w:val="009D0996"/>
    <w:rsid w:val="00AE76EC"/>
    <w:rsid w:val="00AF190E"/>
    <w:rsid w:val="00B23B11"/>
    <w:rsid w:val="00BE0024"/>
    <w:rsid w:val="00BE4DEB"/>
    <w:rsid w:val="00C12C8A"/>
    <w:rsid w:val="00CC1B48"/>
    <w:rsid w:val="00D02769"/>
    <w:rsid w:val="00D171DA"/>
    <w:rsid w:val="00F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0A68"/>
  <w15:chartTrackingRefBased/>
  <w15:docId w15:val="{7351E09D-5086-448B-B73C-6D75CB57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3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Deena@Wildlife</dc:creator>
  <cp:keywords/>
  <dc:description/>
  <cp:lastModifiedBy>Hansen, Deena@Wildlife</cp:lastModifiedBy>
  <cp:revision>2</cp:revision>
  <dcterms:created xsi:type="dcterms:W3CDTF">2025-11-21T23:10:00Z</dcterms:created>
  <dcterms:modified xsi:type="dcterms:W3CDTF">2025-11-21T23:10:00Z</dcterms:modified>
</cp:coreProperties>
</file>