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E675" w14:textId="0E94C8CD" w:rsidR="00095318" w:rsidRPr="0035038C" w:rsidRDefault="00583AC3" w:rsidP="4B6C8BDA">
      <w:pPr>
        <w:jc w:val="center"/>
        <w:rPr>
          <w:b/>
          <w:bCs/>
          <w:sz w:val="48"/>
          <w:szCs w:val="48"/>
        </w:rPr>
      </w:pPr>
      <w:r w:rsidRPr="4B6C8BDA">
        <w:rPr>
          <w:b/>
          <w:bCs/>
          <w:sz w:val="48"/>
          <w:szCs w:val="48"/>
        </w:rPr>
        <w:t xml:space="preserve">Request For </w:t>
      </w:r>
      <w:r w:rsidR="103ABED5" w:rsidRPr="4B6C8BDA">
        <w:rPr>
          <w:b/>
          <w:bCs/>
          <w:sz w:val="48"/>
          <w:szCs w:val="48"/>
        </w:rPr>
        <w:t>Quote</w:t>
      </w:r>
      <w:r w:rsidRPr="4B6C8BDA">
        <w:rPr>
          <w:b/>
          <w:bCs/>
          <w:sz w:val="48"/>
          <w:szCs w:val="48"/>
        </w:rPr>
        <w:t>s</w:t>
      </w:r>
      <w:r w:rsidR="00B84C59" w:rsidRPr="4B6C8BDA">
        <w:rPr>
          <w:b/>
          <w:bCs/>
          <w:sz w:val="48"/>
          <w:szCs w:val="48"/>
        </w:rPr>
        <w:t xml:space="preserve"> </w:t>
      </w:r>
    </w:p>
    <w:p w14:paraId="549A5E3E" w14:textId="390EAABE" w:rsidR="00583AC3" w:rsidRPr="0035038C" w:rsidRDefault="006E3F44" w:rsidP="16076B88">
      <w:pPr>
        <w:jc w:val="center"/>
        <w:rPr>
          <w:b/>
          <w:bCs/>
          <w:sz w:val="56"/>
          <w:szCs w:val="56"/>
        </w:rPr>
      </w:pPr>
      <w:bookmarkStart w:id="0" w:name="_Hlk160187162"/>
      <w:r w:rsidRPr="562CF587">
        <w:rPr>
          <w:sz w:val="40"/>
          <w:szCs w:val="40"/>
        </w:rPr>
        <w:t xml:space="preserve">Vessel Needed for </w:t>
      </w:r>
      <w:r w:rsidR="00790BBE" w:rsidRPr="562CF587">
        <w:rPr>
          <w:sz w:val="40"/>
          <w:szCs w:val="40"/>
        </w:rPr>
        <w:t xml:space="preserve">White Sturgeon Setline Survey Operations </w:t>
      </w:r>
    </w:p>
    <w:bookmarkEnd w:id="0"/>
    <w:p w14:paraId="4F21F0CA" w14:textId="754CF30E" w:rsidR="00583AC3" w:rsidRPr="00FC3A8F" w:rsidRDefault="00341328" w:rsidP="00583AC3">
      <w:pPr>
        <w:jc w:val="center"/>
        <w:rPr>
          <w:rFonts w:cstheme="minorHAnsi"/>
          <w:sz w:val="36"/>
          <w:szCs w:val="36"/>
        </w:rPr>
      </w:pPr>
      <w:r>
        <w:rPr>
          <w:noProof/>
        </w:rPr>
        <w:drawing>
          <wp:anchor distT="0" distB="0" distL="114300" distR="114300" simplePos="0" relativeHeight="251658240" behindDoc="0" locked="0" layoutInCell="1" allowOverlap="1" wp14:anchorId="65BE42C4" wp14:editId="339EBEC8">
            <wp:simplePos x="0" y="0"/>
            <wp:positionH relativeFrom="column">
              <wp:posOffset>1766570</wp:posOffset>
            </wp:positionH>
            <wp:positionV relativeFrom="paragraph">
              <wp:posOffset>397827</wp:posOffset>
            </wp:positionV>
            <wp:extent cx="2524125" cy="2524125"/>
            <wp:effectExtent l="0" t="0" r="9525" b="9525"/>
            <wp:wrapNone/>
            <wp:docPr id="2" name="Picture 2" descr="C:\Users\lerikson\AppData\Local\Microsoft\Windows\INetCache\Content.Outlook\OJ4103FO\W00072943_PSMFC_logo-COLOR_2024-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rikson\AppData\Local\Microsoft\Windows\INetCache\Content.Outlook\OJ4103FO\W00072943_PSMFC_logo-COLOR_2024-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70D563" w14:textId="723C5967" w:rsidR="00583AC3" w:rsidRPr="00FC3A8F" w:rsidRDefault="00583AC3" w:rsidP="00583AC3">
      <w:pPr>
        <w:jc w:val="center"/>
        <w:rPr>
          <w:rFonts w:cstheme="minorHAnsi"/>
          <w:sz w:val="36"/>
          <w:szCs w:val="36"/>
        </w:rPr>
      </w:pPr>
    </w:p>
    <w:p w14:paraId="4F944878" w14:textId="42DBDF07" w:rsidR="00583AC3" w:rsidRPr="00FC3A8F" w:rsidRDefault="00583AC3" w:rsidP="00583AC3">
      <w:pPr>
        <w:jc w:val="center"/>
        <w:rPr>
          <w:rFonts w:cstheme="minorHAnsi"/>
          <w:sz w:val="36"/>
          <w:szCs w:val="36"/>
        </w:rPr>
      </w:pPr>
    </w:p>
    <w:p w14:paraId="4F14416E" w14:textId="4C65B7E7" w:rsidR="00FE0473" w:rsidRDefault="00FE0473" w:rsidP="00FE0473">
      <w:pPr>
        <w:pStyle w:val="NormalWeb"/>
      </w:pPr>
    </w:p>
    <w:p w14:paraId="53386711" w14:textId="4A3E639C" w:rsidR="00583AC3" w:rsidRPr="00FC3A8F" w:rsidRDefault="00583AC3" w:rsidP="25EAB67B">
      <w:pPr>
        <w:jc w:val="center"/>
        <w:rPr>
          <w:sz w:val="36"/>
          <w:szCs w:val="36"/>
        </w:rPr>
      </w:pPr>
    </w:p>
    <w:p w14:paraId="0B880A5D" w14:textId="77777777" w:rsidR="00583AC3" w:rsidRDefault="00583AC3" w:rsidP="00583AC3">
      <w:pPr>
        <w:jc w:val="center"/>
        <w:rPr>
          <w:rFonts w:cstheme="minorHAnsi"/>
          <w:sz w:val="36"/>
          <w:szCs w:val="36"/>
        </w:rPr>
      </w:pPr>
    </w:p>
    <w:p w14:paraId="567B98B7" w14:textId="77777777" w:rsidR="00341328" w:rsidRDefault="00341328" w:rsidP="00583AC3">
      <w:pPr>
        <w:jc w:val="center"/>
        <w:rPr>
          <w:rFonts w:cstheme="minorHAnsi"/>
          <w:sz w:val="36"/>
          <w:szCs w:val="36"/>
        </w:rPr>
      </w:pPr>
    </w:p>
    <w:p w14:paraId="6565EBB1" w14:textId="77777777" w:rsidR="00341328" w:rsidRPr="00FC3A8F" w:rsidRDefault="00341328" w:rsidP="00583AC3">
      <w:pPr>
        <w:jc w:val="center"/>
        <w:rPr>
          <w:rFonts w:cstheme="minorHAnsi"/>
          <w:sz w:val="36"/>
          <w:szCs w:val="36"/>
        </w:rPr>
      </w:pPr>
    </w:p>
    <w:p w14:paraId="5BEE4416" w14:textId="77777777" w:rsidR="00583AC3" w:rsidRPr="00FC3A8F" w:rsidRDefault="00583AC3" w:rsidP="00583AC3">
      <w:pPr>
        <w:jc w:val="center"/>
        <w:rPr>
          <w:rFonts w:cstheme="minorHAnsi"/>
          <w:sz w:val="36"/>
          <w:szCs w:val="36"/>
        </w:rPr>
      </w:pPr>
    </w:p>
    <w:p w14:paraId="753F3762" w14:textId="32C3A61F" w:rsidR="00583AC3" w:rsidRPr="00FC3A8F" w:rsidRDefault="0957B026" w:rsidP="7014AAD8">
      <w:pPr>
        <w:jc w:val="center"/>
        <w:rPr>
          <w:sz w:val="36"/>
          <w:szCs w:val="36"/>
        </w:rPr>
      </w:pPr>
      <w:r w:rsidRPr="27433D69">
        <w:rPr>
          <w:sz w:val="36"/>
          <w:szCs w:val="36"/>
        </w:rPr>
        <w:t>Actual issue date:</w:t>
      </w:r>
      <w:r w:rsidR="3C2C5729" w:rsidRPr="27433D69">
        <w:rPr>
          <w:sz w:val="36"/>
          <w:szCs w:val="36"/>
        </w:rPr>
        <w:t xml:space="preserve"> </w:t>
      </w:r>
      <w:r w:rsidR="365713EB" w:rsidRPr="00FF01BC">
        <w:rPr>
          <w:sz w:val="36"/>
          <w:szCs w:val="36"/>
        </w:rPr>
        <w:t>January</w:t>
      </w:r>
      <w:r w:rsidR="1BF07490" w:rsidRPr="00FF01BC">
        <w:rPr>
          <w:sz w:val="36"/>
          <w:szCs w:val="36"/>
        </w:rPr>
        <w:t xml:space="preserve"> </w:t>
      </w:r>
      <w:r w:rsidR="00FF01BC" w:rsidRPr="00FF01BC">
        <w:rPr>
          <w:sz w:val="36"/>
          <w:szCs w:val="36"/>
        </w:rPr>
        <w:t>23</w:t>
      </w:r>
      <w:r w:rsidR="1BF07490" w:rsidRPr="00FF01BC">
        <w:rPr>
          <w:sz w:val="36"/>
          <w:szCs w:val="36"/>
        </w:rPr>
        <w:t xml:space="preserve">, </w:t>
      </w:r>
      <w:r w:rsidR="25F52DE4" w:rsidRPr="00FF01BC">
        <w:rPr>
          <w:sz w:val="36"/>
          <w:szCs w:val="36"/>
        </w:rPr>
        <w:t>2026</w:t>
      </w:r>
    </w:p>
    <w:p w14:paraId="2E3022D8" w14:textId="77777777" w:rsidR="00583AC3" w:rsidRPr="00FC3A8F" w:rsidRDefault="00583AC3" w:rsidP="00583AC3">
      <w:pPr>
        <w:jc w:val="center"/>
        <w:rPr>
          <w:rFonts w:cstheme="minorHAnsi"/>
          <w:sz w:val="36"/>
          <w:szCs w:val="36"/>
        </w:rPr>
      </w:pPr>
      <w:r w:rsidRPr="00FC3A8F">
        <w:rPr>
          <w:rFonts w:cstheme="minorHAnsi"/>
          <w:sz w:val="36"/>
          <w:szCs w:val="36"/>
        </w:rPr>
        <w:t>Schedule/Instruction/Provision/Clauses</w:t>
      </w:r>
    </w:p>
    <w:p w14:paraId="34528BC4" w14:textId="3E255D89" w:rsidR="00B84C59" w:rsidRPr="00FC3A8F" w:rsidRDefault="00583AC3" w:rsidP="7014AAD8">
      <w:pPr>
        <w:jc w:val="center"/>
        <w:rPr>
          <w:sz w:val="36"/>
          <w:szCs w:val="36"/>
        </w:rPr>
      </w:pPr>
      <w:r w:rsidRPr="27433D69">
        <w:rPr>
          <w:sz w:val="36"/>
          <w:szCs w:val="36"/>
        </w:rPr>
        <w:t xml:space="preserve">DEADLINE FOR </w:t>
      </w:r>
      <w:r w:rsidR="4E5DC80F" w:rsidRPr="27433D69">
        <w:rPr>
          <w:sz w:val="36"/>
          <w:szCs w:val="36"/>
        </w:rPr>
        <w:t>QUOTES</w:t>
      </w:r>
      <w:r w:rsidRPr="27433D69">
        <w:rPr>
          <w:sz w:val="36"/>
          <w:szCs w:val="36"/>
        </w:rPr>
        <w:t>:</w:t>
      </w:r>
      <w:r w:rsidR="00761C08" w:rsidRPr="27433D69">
        <w:rPr>
          <w:sz w:val="36"/>
          <w:szCs w:val="36"/>
        </w:rPr>
        <w:t xml:space="preserve"> </w:t>
      </w:r>
      <w:r w:rsidR="414B847C" w:rsidRPr="27433D69">
        <w:rPr>
          <w:sz w:val="36"/>
          <w:szCs w:val="36"/>
        </w:rPr>
        <w:t xml:space="preserve">Feb </w:t>
      </w:r>
      <w:r w:rsidR="00931273">
        <w:rPr>
          <w:sz w:val="36"/>
          <w:szCs w:val="36"/>
        </w:rPr>
        <w:t>11</w:t>
      </w:r>
      <w:r w:rsidR="36CF12D4" w:rsidRPr="27433D69">
        <w:rPr>
          <w:sz w:val="36"/>
          <w:szCs w:val="36"/>
        </w:rPr>
        <w:t xml:space="preserve">, </w:t>
      </w:r>
      <w:r w:rsidR="25F52DE4" w:rsidRPr="27433D69">
        <w:rPr>
          <w:sz w:val="36"/>
          <w:szCs w:val="36"/>
        </w:rPr>
        <w:t>2026</w:t>
      </w:r>
    </w:p>
    <w:p w14:paraId="270B6228" w14:textId="7AC16362" w:rsidR="003F1443" w:rsidRPr="00FC3A8F" w:rsidRDefault="003F1443">
      <w:pPr>
        <w:rPr>
          <w:rFonts w:cstheme="minorHAnsi"/>
          <w:sz w:val="36"/>
          <w:szCs w:val="36"/>
        </w:rPr>
      </w:pPr>
      <w:r w:rsidRPr="00FC3A8F">
        <w:rPr>
          <w:rFonts w:cstheme="minorHAnsi"/>
          <w:sz w:val="36"/>
          <w:szCs w:val="36"/>
        </w:rPr>
        <w:br w:type="page"/>
      </w:r>
    </w:p>
    <w:sdt>
      <w:sdtPr>
        <w:rPr>
          <w:rFonts w:asciiTheme="minorHAnsi" w:eastAsiaTheme="minorHAnsi" w:hAnsiTheme="minorHAnsi" w:cstheme="minorBidi"/>
          <w:color w:val="auto"/>
          <w:sz w:val="24"/>
          <w:szCs w:val="22"/>
        </w:rPr>
        <w:id w:val="1200698434"/>
        <w:docPartObj>
          <w:docPartGallery w:val="Table of Contents"/>
          <w:docPartUnique/>
        </w:docPartObj>
      </w:sdtPr>
      <w:sdtContent>
        <w:p w14:paraId="1CF21A7B" w14:textId="7F1796F1" w:rsidR="00B7084F" w:rsidRPr="00FC3A8F" w:rsidRDefault="00B7084F" w:rsidP="27433D69">
          <w:pPr>
            <w:pStyle w:val="TOCHeading"/>
            <w:rPr>
              <w:rFonts w:asciiTheme="minorHAnsi" w:hAnsiTheme="minorHAnsi" w:cstheme="minorBidi"/>
            </w:rPr>
          </w:pPr>
          <w:r w:rsidRPr="27433D69">
            <w:rPr>
              <w:rFonts w:asciiTheme="minorHAnsi" w:hAnsiTheme="minorHAnsi" w:cstheme="minorBidi"/>
            </w:rPr>
            <w:t>Table of Contents</w:t>
          </w:r>
        </w:p>
        <w:p w14:paraId="1F14C9AC" w14:textId="26D70EE8" w:rsidR="00B272A2" w:rsidRDefault="00341328">
          <w:pPr>
            <w:pStyle w:val="TOC2"/>
            <w:rPr>
              <w:rFonts w:eastAsiaTheme="minorEastAsia"/>
              <w:noProof/>
              <w:kern w:val="2"/>
              <w:szCs w:val="24"/>
              <w14:ligatures w14:val="standardContextual"/>
            </w:rPr>
          </w:pPr>
          <w:r>
            <w:fldChar w:fldCharType="begin"/>
          </w:r>
          <w:r w:rsidR="00B7084F">
            <w:instrText>TOC \o "1-3" \z \u \h</w:instrText>
          </w:r>
          <w:r>
            <w:fldChar w:fldCharType="separate"/>
          </w:r>
          <w:hyperlink w:anchor="_Toc220061319" w:history="1">
            <w:r w:rsidR="00B272A2" w:rsidRPr="004426EE">
              <w:rPr>
                <w:rStyle w:val="Hyperlink"/>
                <w:noProof/>
              </w:rPr>
              <w:t>Section 1: Contact Information and Timeline</w:t>
            </w:r>
            <w:r w:rsidR="00B272A2">
              <w:rPr>
                <w:noProof/>
                <w:webHidden/>
              </w:rPr>
              <w:tab/>
            </w:r>
            <w:r w:rsidR="00B272A2">
              <w:rPr>
                <w:noProof/>
                <w:webHidden/>
              </w:rPr>
              <w:fldChar w:fldCharType="begin"/>
            </w:r>
            <w:r w:rsidR="00B272A2">
              <w:rPr>
                <w:noProof/>
                <w:webHidden/>
              </w:rPr>
              <w:instrText xml:space="preserve"> PAGEREF _Toc220061319 \h </w:instrText>
            </w:r>
            <w:r w:rsidR="00B272A2">
              <w:rPr>
                <w:noProof/>
                <w:webHidden/>
              </w:rPr>
            </w:r>
            <w:r w:rsidR="00B272A2">
              <w:rPr>
                <w:noProof/>
                <w:webHidden/>
              </w:rPr>
              <w:fldChar w:fldCharType="separate"/>
            </w:r>
            <w:r w:rsidR="00B272A2">
              <w:rPr>
                <w:noProof/>
                <w:webHidden/>
              </w:rPr>
              <w:t>4</w:t>
            </w:r>
            <w:r w:rsidR="00B272A2">
              <w:rPr>
                <w:noProof/>
                <w:webHidden/>
              </w:rPr>
              <w:fldChar w:fldCharType="end"/>
            </w:r>
          </w:hyperlink>
        </w:p>
        <w:p w14:paraId="7B898028" w14:textId="4266A1EB" w:rsidR="00B272A2" w:rsidRDefault="00B272A2">
          <w:pPr>
            <w:pStyle w:val="TOC2"/>
            <w:rPr>
              <w:rFonts w:eastAsiaTheme="minorEastAsia"/>
              <w:noProof/>
              <w:kern w:val="2"/>
              <w:szCs w:val="24"/>
              <w14:ligatures w14:val="standardContextual"/>
            </w:rPr>
          </w:pPr>
          <w:hyperlink w:anchor="_Toc220061320" w:history="1">
            <w:r w:rsidRPr="004426EE">
              <w:rPr>
                <w:rStyle w:val="Hyperlink"/>
                <w:noProof/>
              </w:rPr>
              <w:t>Section 2: Statement of Work</w:t>
            </w:r>
            <w:r>
              <w:rPr>
                <w:noProof/>
                <w:webHidden/>
              </w:rPr>
              <w:tab/>
            </w:r>
            <w:r>
              <w:rPr>
                <w:noProof/>
                <w:webHidden/>
              </w:rPr>
              <w:fldChar w:fldCharType="begin"/>
            </w:r>
            <w:r>
              <w:rPr>
                <w:noProof/>
                <w:webHidden/>
              </w:rPr>
              <w:instrText xml:space="preserve"> PAGEREF _Toc220061320 \h </w:instrText>
            </w:r>
            <w:r>
              <w:rPr>
                <w:noProof/>
                <w:webHidden/>
              </w:rPr>
            </w:r>
            <w:r>
              <w:rPr>
                <w:noProof/>
                <w:webHidden/>
              </w:rPr>
              <w:fldChar w:fldCharType="separate"/>
            </w:r>
            <w:r>
              <w:rPr>
                <w:noProof/>
                <w:webHidden/>
              </w:rPr>
              <w:t>4</w:t>
            </w:r>
            <w:r>
              <w:rPr>
                <w:noProof/>
                <w:webHidden/>
              </w:rPr>
              <w:fldChar w:fldCharType="end"/>
            </w:r>
          </w:hyperlink>
        </w:p>
        <w:p w14:paraId="650672F8" w14:textId="234C0D42" w:rsidR="00B272A2" w:rsidRDefault="00B272A2">
          <w:pPr>
            <w:pStyle w:val="TOC3"/>
            <w:rPr>
              <w:rFonts w:eastAsiaTheme="minorEastAsia"/>
              <w:noProof/>
              <w:kern w:val="2"/>
              <w:szCs w:val="24"/>
              <w14:ligatures w14:val="standardContextual"/>
            </w:rPr>
          </w:pPr>
          <w:hyperlink w:anchor="_Toc220061321" w:history="1">
            <w:r w:rsidRPr="004426EE">
              <w:rPr>
                <w:rStyle w:val="Hyperlink"/>
                <w:noProof/>
              </w:rPr>
              <w:t>2.1 General</w:t>
            </w:r>
            <w:r>
              <w:rPr>
                <w:noProof/>
                <w:webHidden/>
              </w:rPr>
              <w:tab/>
            </w:r>
            <w:r>
              <w:rPr>
                <w:noProof/>
                <w:webHidden/>
              </w:rPr>
              <w:fldChar w:fldCharType="begin"/>
            </w:r>
            <w:r>
              <w:rPr>
                <w:noProof/>
                <w:webHidden/>
              </w:rPr>
              <w:instrText xml:space="preserve"> PAGEREF _Toc220061321 \h </w:instrText>
            </w:r>
            <w:r>
              <w:rPr>
                <w:noProof/>
                <w:webHidden/>
              </w:rPr>
            </w:r>
            <w:r>
              <w:rPr>
                <w:noProof/>
                <w:webHidden/>
              </w:rPr>
              <w:fldChar w:fldCharType="separate"/>
            </w:r>
            <w:r>
              <w:rPr>
                <w:noProof/>
                <w:webHidden/>
              </w:rPr>
              <w:t>4</w:t>
            </w:r>
            <w:r>
              <w:rPr>
                <w:noProof/>
                <w:webHidden/>
              </w:rPr>
              <w:fldChar w:fldCharType="end"/>
            </w:r>
          </w:hyperlink>
        </w:p>
        <w:p w14:paraId="4375786C" w14:textId="5F761C7F" w:rsidR="00B272A2" w:rsidRDefault="00B272A2">
          <w:pPr>
            <w:pStyle w:val="TOC3"/>
            <w:rPr>
              <w:rFonts w:eastAsiaTheme="minorEastAsia"/>
              <w:noProof/>
              <w:kern w:val="2"/>
              <w:szCs w:val="24"/>
              <w14:ligatures w14:val="standardContextual"/>
            </w:rPr>
          </w:pPr>
          <w:hyperlink w:anchor="_Toc220061322" w:history="1">
            <w:r w:rsidRPr="004426EE">
              <w:rPr>
                <w:rStyle w:val="Hyperlink"/>
                <w:iCs/>
                <w:noProof/>
              </w:rPr>
              <w:t>2.2 Project Objective</w:t>
            </w:r>
            <w:r>
              <w:rPr>
                <w:noProof/>
                <w:webHidden/>
              </w:rPr>
              <w:tab/>
            </w:r>
            <w:r>
              <w:rPr>
                <w:noProof/>
                <w:webHidden/>
              </w:rPr>
              <w:fldChar w:fldCharType="begin"/>
            </w:r>
            <w:r>
              <w:rPr>
                <w:noProof/>
                <w:webHidden/>
              </w:rPr>
              <w:instrText xml:space="preserve"> PAGEREF _Toc220061322 \h </w:instrText>
            </w:r>
            <w:r>
              <w:rPr>
                <w:noProof/>
                <w:webHidden/>
              </w:rPr>
            </w:r>
            <w:r>
              <w:rPr>
                <w:noProof/>
                <w:webHidden/>
              </w:rPr>
              <w:fldChar w:fldCharType="separate"/>
            </w:r>
            <w:r>
              <w:rPr>
                <w:noProof/>
                <w:webHidden/>
              </w:rPr>
              <w:t>5</w:t>
            </w:r>
            <w:r>
              <w:rPr>
                <w:noProof/>
                <w:webHidden/>
              </w:rPr>
              <w:fldChar w:fldCharType="end"/>
            </w:r>
          </w:hyperlink>
        </w:p>
        <w:p w14:paraId="0C99A965" w14:textId="3D7DAB82" w:rsidR="00B272A2" w:rsidRDefault="00B272A2">
          <w:pPr>
            <w:pStyle w:val="TOC3"/>
            <w:rPr>
              <w:rFonts w:eastAsiaTheme="minorEastAsia"/>
              <w:noProof/>
              <w:kern w:val="2"/>
              <w:szCs w:val="24"/>
              <w14:ligatures w14:val="standardContextual"/>
            </w:rPr>
          </w:pPr>
          <w:hyperlink w:anchor="_Toc220061323" w:history="1">
            <w:r w:rsidRPr="004426EE">
              <w:rPr>
                <w:rStyle w:val="Hyperlink"/>
                <w:noProof/>
              </w:rPr>
              <w:t>2.3 Project Description</w:t>
            </w:r>
            <w:r>
              <w:rPr>
                <w:noProof/>
                <w:webHidden/>
              </w:rPr>
              <w:tab/>
            </w:r>
            <w:r>
              <w:rPr>
                <w:noProof/>
                <w:webHidden/>
              </w:rPr>
              <w:fldChar w:fldCharType="begin"/>
            </w:r>
            <w:r>
              <w:rPr>
                <w:noProof/>
                <w:webHidden/>
              </w:rPr>
              <w:instrText xml:space="preserve"> PAGEREF _Toc220061323 \h </w:instrText>
            </w:r>
            <w:r>
              <w:rPr>
                <w:noProof/>
                <w:webHidden/>
              </w:rPr>
            </w:r>
            <w:r>
              <w:rPr>
                <w:noProof/>
                <w:webHidden/>
              </w:rPr>
              <w:fldChar w:fldCharType="separate"/>
            </w:r>
            <w:r>
              <w:rPr>
                <w:noProof/>
                <w:webHidden/>
              </w:rPr>
              <w:t>5</w:t>
            </w:r>
            <w:r>
              <w:rPr>
                <w:noProof/>
                <w:webHidden/>
              </w:rPr>
              <w:fldChar w:fldCharType="end"/>
            </w:r>
          </w:hyperlink>
        </w:p>
        <w:p w14:paraId="7E043937" w14:textId="64C413F4" w:rsidR="00B272A2" w:rsidRDefault="00B272A2">
          <w:pPr>
            <w:pStyle w:val="TOC3"/>
            <w:rPr>
              <w:rFonts w:eastAsiaTheme="minorEastAsia"/>
              <w:noProof/>
              <w:kern w:val="2"/>
              <w:szCs w:val="24"/>
              <w14:ligatures w14:val="standardContextual"/>
            </w:rPr>
          </w:pPr>
          <w:hyperlink w:anchor="_Toc220061324" w:history="1">
            <w:r w:rsidRPr="004426EE">
              <w:rPr>
                <w:rStyle w:val="Hyperlink"/>
                <w:noProof/>
              </w:rPr>
              <w:t>2.4 Vessel Requirements</w:t>
            </w:r>
            <w:r>
              <w:rPr>
                <w:noProof/>
                <w:webHidden/>
              </w:rPr>
              <w:tab/>
            </w:r>
            <w:r>
              <w:rPr>
                <w:noProof/>
                <w:webHidden/>
              </w:rPr>
              <w:fldChar w:fldCharType="begin"/>
            </w:r>
            <w:r>
              <w:rPr>
                <w:noProof/>
                <w:webHidden/>
              </w:rPr>
              <w:instrText xml:space="preserve"> PAGEREF _Toc220061324 \h </w:instrText>
            </w:r>
            <w:r>
              <w:rPr>
                <w:noProof/>
                <w:webHidden/>
              </w:rPr>
            </w:r>
            <w:r>
              <w:rPr>
                <w:noProof/>
                <w:webHidden/>
              </w:rPr>
              <w:fldChar w:fldCharType="separate"/>
            </w:r>
            <w:r>
              <w:rPr>
                <w:noProof/>
                <w:webHidden/>
              </w:rPr>
              <w:t>8</w:t>
            </w:r>
            <w:r>
              <w:rPr>
                <w:noProof/>
                <w:webHidden/>
              </w:rPr>
              <w:fldChar w:fldCharType="end"/>
            </w:r>
          </w:hyperlink>
        </w:p>
        <w:p w14:paraId="0313F5A9" w14:textId="5EF0EB8B" w:rsidR="00B272A2" w:rsidRDefault="00B272A2">
          <w:pPr>
            <w:pStyle w:val="TOC3"/>
            <w:rPr>
              <w:rFonts w:eastAsiaTheme="minorEastAsia"/>
              <w:noProof/>
              <w:kern w:val="2"/>
              <w:szCs w:val="24"/>
              <w14:ligatures w14:val="standardContextual"/>
            </w:rPr>
          </w:pPr>
          <w:hyperlink w:anchor="_Toc220061325" w:history="1">
            <w:r w:rsidRPr="004426EE">
              <w:rPr>
                <w:rStyle w:val="Hyperlink"/>
                <w:noProof/>
              </w:rPr>
              <w:t>2.5 Vessel Crew Requirements</w:t>
            </w:r>
            <w:r>
              <w:rPr>
                <w:noProof/>
                <w:webHidden/>
              </w:rPr>
              <w:tab/>
            </w:r>
            <w:r>
              <w:rPr>
                <w:noProof/>
                <w:webHidden/>
              </w:rPr>
              <w:fldChar w:fldCharType="begin"/>
            </w:r>
            <w:r>
              <w:rPr>
                <w:noProof/>
                <w:webHidden/>
              </w:rPr>
              <w:instrText xml:space="preserve"> PAGEREF _Toc220061325 \h </w:instrText>
            </w:r>
            <w:r>
              <w:rPr>
                <w:noProof/>
                <w:webHidden/>
              </w:rPr>
            </w:r>
            <w:r>
              <w:rPr>
                <w:noProof/>
                <w:webHidden/>
              </w:rPr>
              <w:fldChar w:fldCharType="separate"/>
            </w:r>
            <w:r>
              <w:rPr>
                <w:noProof/>
                <w:webHidden/>
              </w:rPr>
              <w:t>9</w:t>
            </w:r>
            <w:r>
              <w:rPr>
                <w:noProof/>
                <w:webHidden/>
              </w:rPr>
              <w:fldChar w:fldCharType="end"/>
            </w:r>
          </w:hyperlink>
        </w:p>
        <w:p w14:paraId="2FC3FF7B" w14:textId="369A4DD8" w:rsidR="00B272A2" w:rsidRDefault="00B272A2">
          <w:pPr>
            <w:pStyle w:val="TOC3"/>
            <w:rPr>
              <w:rFonts w:eastAsiaTheme="minorEastAsia"/>
              <w:noProof/>
              <w:kern w:val="2"/>
              <w:szCs w:val="24"/>
              <w14:ligatures w14:val="standardContextual"/>
            </w:rPr>
          </w:pPr>
          <w:hyperlink w:anchor="_Toc220061326" w:history="1">
            <w:r w:rsidRPr="004426EE">
              <w:rPr>
                <w:rStyle w:val="Hyperlink"/>
                <w:noProof/>
              </w:rPr>
              <w:t>2.6. Scientific Crew</w:t>
            </w:r>
            <w:r>
              <w:rPr>
                <w:noProof/>
                <w:webHidden/>
              </w:rPr>
              <w:tab/>
            </w:r>
            <w:r>
              <w:rPr>
                <w:noProof/>
                <w:webHidden/>
              </w:rPr>
              <w:fldChar w:fldCharType="begin"/>
            </w:r>
            <w:r>
              <w:rPr>
                <w:noProof/>
                <w:webHidden/>
              </w:rPr>
              <w:instrText xml:space="preserve"> PAGEREF _Toc220061326 \h </w:instrText>
            </w:r>
            <w:r>
              <w:rPr>
                <w:noProof/>
                <w:webHidden/>
              </w:rPr>
            </w:r>
            <w:r>
              <w:rPr>
                <w:noProof/>
                <w:webHidden/>
              </w:rPr>
              <w:fldChar w:fldCharType="separate"/>
            </w:r>
            <w:r>
              <w:rPr>
                <w:noProof/>
                <w:webHidden/>
              </w:rPr>
              <w:t>10</w:t>
            </w:r>
            <w:r>
              <w:rPr>
                <w:noProof/>
                <w:webHidden/>
              </w:rPr>
              <w:fldChar w:fldCharType="end"/>
            </w:r>
          </w:hyperlink>
        </w:p>
        <w:p w14:paraId="0D2CD62C" w14:textId="6A156090" w:rsidR="00B272A2" w:rsidRDefault="00B272A2">
          <w:pPr>
            <w:pStyle w:val="TOC3"/>
            <w:rPr>
              <w:rFonts w:eastAsiaTheme="minorEastAsia"/>
              <w:noProof/>
              <w:kern w:val="2"/>
              <w:szCs w:val="24"/>
              <w14:ligatures w14:val="standardContextual"/>
            </w:rPr>
          </w:pPr>
          <w:hyperlink w:anchor="_Toc220061327" w:history="1">
            <w:r w:rsidRPr="004426EE">
              <w:rPr>
                <w:rStyle w:val="Hyperlink"/>
                <w:noProof/>
              </w:rPr>
              <w:t>2.7. Operating Procedures</w:t>
            </w:r>
            <w:r>
              <w:rPr>
                <w:noProof/>
                <w:webHidden/>
              </w:rPr>
              <w:tab/>
            </w:r>
            <w:r>
              <w:rPr>
                <w:noProof/>
                <w:webHidden/>
              </w:rPr>
              <w:fldChar w:fldCharType="begin"/>
            </w:r>
            <w:r>
              <w:rPr>
                <w:noProof/>
                <w:webHidden/>
              </w:rPr>
              <w:instrText xml:space="preserve"> PAGEREF _Toc220061327 \h </w:instrText>
            </w:r>
            <w:r>
              <w:rPr>
                <w:noProof/>
                <w:webHidden/>
              </w:rPr>
            </w:r>
            <w:r>
              <w:rPr>
                <w:noProof/>
                <w:webHidden/>
              </w:rPr>
              <w:fldChar w:fldCharType="separate"/>
            </w:r>
            <w:r>
              <w:rPr>
                <w:noProof/>
                <w:webHidden/>
              </w:rPr>
              <w:t>10</w:t>
            </w:r>
            <w:r>
              <w:rPr>
                <w:noProof/>
                <w:webHidden/>
              </w:rPr>
              <w:fldChar w:fldCharType="end"/>
            </w:r>
          </w:hyperlink>
        </w:p>
        <w:p w14:paraId="0C212137" w14:textId="4A8D466B" w:rsidR="00B272A2" w:rsidRDefault="00B272A2">
          <w:pPr>
            <w:pStyle w:val="TOC3"/>
            <w:rPr>
              <w:rFonts w:eastAsiaTheme="minorEastAsia"/>
              <w:noProof/>
              <w:kern w:val="2"/>
              <w:szCs w:val="24"/>
              <w14:ligatures w14:val="standardContextual"/>
            </w:rPr>
          </w:pPr>
          <w:hyperlink w:anchor="_Toc220061328" w:history="1">
            <w:r w:rsidRPr="004426EE">
              <w:rPr>
                <w:rStyle w:val="Hyperlink"/>
                <w:noProof/>
              </w:rPr>
              <w:t>2.8. Contractor Responsibilities</w:t>
            </w:r>
            <w:r>
              <w:rPr>
                <w:noProof/>
                <w:webHidden/>
              </w:rPr>
              <w:tab/>
            </w:r>
            <w:r>
              <w:rPr>
                <w:noProof/>
                <w:webHidden/>
              </w:rPr>
              <w:fldChar w:fldCharType="begin"/>
            </w:r>
            <w:r>
              <w:rPr>
                <w:noProof/>
                <w:webHidden/>
              </w:rPr>
              <w:instrText xml:space="preserve"> PAGEREF _Toc220061328 \h </w:instrText>
            </w:r>
            <w:r>
              <w:rPr>
                <w:noProof/>
                <w:webHidden/>
              </w:rPr>
            </w:r>
            <w:r>
              <w:rPr>
                <w:noProof/>
                <w:webHidden/>
              </w:rPr>
              <w:fldChar w:fldCharType="separate"/>
            </w:r>
            <w:r>
              <w:rPr>
                <w:noProof/>
                <w:webHidden/>
              </w:rPr>
              <w:t>11</w:t>
            </w:r>
            <w:r>
              <w:rPr>
                <w:noProof/>
                <w:webHidden/>
              </w:rPr>
              <w:fldChar w:fldCharType="end"/>
            </w:r>
          </w:hyperlink>
        </w:p>
        <w:p w14:paraId="6E03FC8A" w14:textId="4F7B5464" w:rsidR="00B272A2" w:rsidRDefault="00B272A2">
          <w:pPr>
            <w:pStyle w:val="TOC3"/>
            <w:rPr>
              <w:rFonts w:eastAsiaTheme="minorEastAsia"/>
              <w:noProof/>
              <w:kern w:val="2"/>
              <w:szCs w:val="24"/>
              <w14:ligatures w14:val="standardContextual"/>
            </w:rPr>
          </w:pPr>
          <w:hyperlink w:anchor="_Toc220061329" w:history="1">
            <w:r w:rsidRPr="004426EE">
              <w:rPr>
                <w:rStyle w:val="Hyperlink"/>
                <w:noProof/>
              </w:rPr>
              <w:t>2.9. Covid-19 &amp; Vessel Safety Protocol</w:t>
            </w:r>
            <w:r>
              <w:rPr>
                <w:noProof/>
                <w:webHidden/>
              </w:rPr>
              <w:tab/>
            </w:r>
            <w:r>
              <w:rPr>
                <w:noProof/>
                <w:webHidden/>
              </w:rPr>
              <w:fldChar w:fldCharType="begin"/>
            </w:r>
            <w:r>
              <w:rPr>
                <w:noProof/>
                <w:webHidden/>
              </w:rPr>
              <w:instrText xml:space="preserve"> PAGEREF _Toc220061329 \h </w:instrText>
            </w:r>
            <w:r>
              <w:rPr>
                <w:noProof/>
                <w:webHidden/>
              </w:rPr>
            </w:r>
            <w:r>
              <w:rPr>
                <w:noProof/>
                <w:webHidden/>
              </w:rPr>
              <w:fldChar w:fldCharType="separate"/>
            </w:r>
            <w:r>
              <w:rPr>
                <w:noProof/>
                <w:webHidden/>
              </w:rPr>
              <w:t>12</w:t>
            </w:r>
            <w:r>
              <w:rPr>
                <w:noProof/>
                <w:webHidden/>
              </w:rPr>
              <w:fldChar w:fldCharType="end"/>
            </w:r>
          </w:hyperlink>
        </w:p>
        <w:p w14:paraId="29FC37DD" w14:textId="3614FD92" w:rsidR="00B272A2" w:rsidRDefault="00B272A2">
          <w:pPr>
            <w:pStyle w:val="TOC3"/>
            <w:rPr>
              <w:rFonts w:eastAsiaTheme="minorEastAsia"/>
              <w:noProof/>
              <w:kern w:val="2"/>
              <w:szCs w:val="24"/>
              <w14:ligatures w14:val="standardContextual"/>
            </w:rPr>
          </w:pPr>
          <w:hyperlink w:anchor="_Toc220061330" w:history="1">
            <w:r w:rsidRPr="004426EE">
              <w:rPr>
                <w:rStyle w:val="Hyperlink"/>
                <w:noProof/>
              </w:rPr>
              <w:t>2.10 Compensable Time</w:t>
            </w:r>
            <w:r>
              <w:rPr>
                <w:noProof/>
                <w:webHidden/>
              </w:rPr>
              <w:tab/>
            </w:r>
            <w:r>
              <w:rPr>
                <w:noProof/>
                <w:webHidden/>
              </w:rPr>
              <w:fldChar w:fldCharType="begin"/>
            </w:r>
            <w:r>
              <w:rPr>
                <w:noProof/>
                <w:webHidden/>
              </w:rPr>
              <w:instrText xml:space="preserve"> PAGEREF _Toc220061330 \h </w:instrText>
            </w:r>
            <w:r>
              <w:rPr>
                <w:noProof/>
                <w:webHidden/>
              </w:rPr>
            </w:r>
            <w:r>
              <w:rPr>
                <w:noProof/>
                <w:webHidden/>
              </w:rPr>
              <w:fldChar w:fldCharType="separate"/>
            </w:r>
            <w:r>
              <w:rPr>
                <w:noProof/>
                <w:webHidden/>
              </w:rPr>
              <w:t>13</w:t>
            </w:r>
            <w:r>
              <w:rPr>
                <w:noProof/>
                <w:webHidden/>
              </w:rPr>
              <w:fldChar w:fldCharType="end"/>
            </w:r>
          </w:hyperlink>
        </w:p>
        <w:p w14:paraId="4BF7EB55" w14:textId="55E28976" w:rsidR="00B272A2" w:rsidRDefault="00B272A2">
          <w:pPr>
            <w:pStyle w:val="TOC3"/>
            <w:rPr>
              <w:rFonts w:eastAsiaTheme="minorEastAsia"/>
              <w:noProof/>
              <w:kern w:val="2"/>
              <w:szCs w:val="24"/>
              <w14:ligatures w14:val="standardContextual"/>
            </w:rPr>
          </w:pPr>
          <w:hyperlink w:anchor="_Toc220061331" w:history="1">
            <w:r w:rsidRPr="004426EE">
              <w:rPr>
                <w:rStyle w:val="Hyperlink"/>
                <w:noProof/>
              </w:rPr>
              <w:t>2.11 Post-Award and Post-Project Meetings</w:t>
            </w:r>
            <w:r>
              <w:rPr>
                <w:noProof/>
                <w:webHidden/>
              </w:rPr>
              <w:tab/>
            </w:r>
            <w:r>
              <w:rPr>
                <w:noProof/>
                <w:webHidden/>
              </w:rPr>
              <w:fldChar w:fldCharType="begin"/>
            </w:r>
            <w:r>
              <w:rPr>
                <w:noProof/>
                <w:webHidden/>
              </w:rPr>
              <w:instrText xml:space="preserve"> PAGEREF _Toc220061331 \h </w:instrText>
            </w:r>
            <w:r>
              <w:rPr>
                <w:noProof/>
                <w:webHidden/>
              </w:rPr>
            </w:r>
            <w:r>
              <w:rPr>
                <w:noProof/>
                <w:webHidden/>
              </w:rPr>
              <w:fldChar w:fldCharType="separate"/>
            </w:r>
            <w:r>
              <w:rPr>
                <w:noProof/>
                <w:webHidden/>
              </w:rPr>
              <w:t>15</w:t>
            </w:r>
            <w:r>
              <w:rPr>
                <w:noProof/>
                <w:webHidden/>
              </w:rPr>
              <w:fldChar w:fldCharType="end"/>
            </w:r>
          </w:hyperlink>
        </w:p>
        <w:p w14:paraId="010BF1C0" w14:textId="655D48CD" w:rsidR="00B272A2" w:rsidRDefault="00B272A2">
          <w:pPr>
            <w:pStyle w:val="TOC3"/>
            <w:rPr>
              <w:rFonts w:eastAsiaTheme="minorEastAsia"/>
              <w:noProof/>
              <w:kern w:val="2"/>
              <w:szCs w:val="24"/>
              <w14:ligatures w14:val="standardContextual"/>
            </w:rPr>
          </w:pPr>
          <w:hyperlink w:anchor="_Toc220061332" w:history="1">
            <w:r w:rsidRPr="004426EE">
              <w:rPr>
                <w:rStyle w:val="Hyperlink"/>
                <w:noProof/>
              </w:rPr>
              <w:t>2.12 Execution of Contract</w:t>
            </w:r>
            <w:r>
              <w:rPr>
                <w:noProof/>
                <w:webHidden/>
              </w:rPr>
              <w:tab/>
            </w:r>
            <w:r>
              <w:rPr>
                <w:noProof/>
                <w:webHidden/>
              </w:rPr>
              <w:fldChar w:fldCharType="begin"/>
            </w:r>
            <w:r>
              <w:rPr>
                <w:noProof/>
                <w:webHidden/>
              </w:rPr>
              <w:instrText xml:space="preserve"> PAGEREF _Toc220061332 \h </w:instrText>
            </w:r>
            <w:r>
              <w:rPr>
                <w:noProof/>
                <w:webHidden/>
              </w:rPr>
            </w:r>
            <w:r>
              <w:rPr>
                <w:noProof/>
                <w:webHidden/>
              </w:rPr>
              <w:fldChar w:fldCharType="separate"/>
            </w:r>
            <w:r>
              <w:rPr>
                <w:noProof/>
                <w:webHidden/>
              </w:rPr>
              <w:t>15</w:t>
            </w:r>
            <w:r>
              <w:rPr>
                <w:noProof/>
                <w:webHidden/>
              </w:rPr>
              <w:fldChar w:fldCharType="end"/>
            </w:r>
          </w:hyperlink>
        </w:p>
        <w:p w14:paraId="42460C5F" w14:textId="1E5A5C99" w:rsidR="00B272A2" w:rsidRDefault="00B272A2">
          <w:pPr>
            <w:pStyle w:val="TOC2"/>
            <w:rPr>
              <w:rFonts w:eastAsiaTheme="minorEastAsia"/>
              <w:noProof/>
              <w:kern w:val="2"/>
              <w:szCs w:val="24"/>
              <w14:ligatures w14:val="standardContextual"/>
            </w:rPr>
          </w:pPr>
          <w:hyperlink w:anchor="_Toc220061333" w:history="1">
            <w:r w:rsidRPr="004426EE">
              <w:rPr>
                <w:rStyle w:val="Hyperlink"/>
                <w:noProof/>
              </w:rPr>
              <w:t>Section 3: Instructions, Conditions, and Notices to Offerors</w:t>
            </w:r>
            <w:r>
              <w:rPr>
                <w:noProof/>
                <w:webHidden/>
              </w:rPr>
              <w:tab/>
            </w:r>
            <w:r>
              <w:rPr>
                <w:noProof/>
                <w:webHidden/>
              </w:rPr>
              <w:fldChar w:fldCharType="begin"/>
            </w:r>
            <w:r>
              <w:rPr>
                <w:noProof/>
                <w:webHidden/>
              </w:rPr>
              <w:instrText xml:space="preserve"> PAGEREF _Toc220061333 \h </w:instrText>
            </w:r>
            <w:r>
              <w:rPr>
                <w:noProof/>
                <w:webHidden/>
              </w:rPr>
            </w:r>
            <w:r>
              <w:rPr>
                <w:noProof/>
                <w:webHidden/>
              </w:rPr>
              <w:fldChar w:fldCharType="separate"/>
            </w:r>
            <w:r>
              <w:rPr>
                <w:noProof/>
                <w:webHidden/>
              </w:rPr>
              <w:t>15</w:t>
            </w:r>
            <w:r>
              <w:rPr>
                <w:noProof/>
                <w:webHidden/>
              </w:rPr>
              <w:fldChar w:fldCharType="end"/>
            </w:r>
          </w:hyperlink>
        </w:p>
        <w:p w14:paraId="14556624" w14:textId="72EF65A6" w:rsidR="00B272A2" w:rsidRDefault="00B272A2">
          <w:pPr>
            <w:pStyle w:val="TOC3"/>
            <w:rPr>
              <w:rFonts w:eastAsiaTheme="minorEastAsia"/>
              <w:noProof/>
              <w:kern w:val="2"/>
              <w:szCs w:val="24"/>
              <w14:ligatures w14:val="standardContextual"/>
            </w:rPr>
          </w:pPr>
          <w:hyperlink w:anchor="_Toc220061334" w:history="1">
            <w:r w:rsidRPr="004426EE">
              <w:rPr>
                <w:rStyle w:val="Hyperlink"/>
                <w:noProof/>
              </w:rPr>
              <w:t>3.1. Definitions</w:t>
            </w:r>
            <w:r>
              <w:rPr>
                <w:noProof/>
                <w:webHidden/>
              </w:rPr>
              <w:tab/>
            </w:r>
            <w:r>
              <w:rPr>
                <w:noProof/>
                <w:webHidden/>
              </w:rPr>
              <w:fldChar w:fldCharType="begin"/>
            </w:r>
            <w:r>
              <w:rPr>
                <w:noProof/>
                <w:webHidden/>
              </w:rPr>
              <w:instrText xml:space="preserve"> PAGEREF _Toc220061334 \h </w:instrText>
            </w:r>
            <w:r>
              <w:rPr>
                <w:noProof/>
                <w:webHidden/>
              </w:rPr>
            </w:r>
            <w:r>
              <w:rPr>
                <w:noProof/>
                <w:webHidden/>
              </w:rPr>
              <w:fldChar w:fldCharType="separate"/>
            </w:r>
            <w:r>
              <w:rPr>
                <w:noProof/>
                <w:webHidden/>
              </w:rPr>
              <w:t>15</w:t>
            </w:r>
            <w:r>
              <w:rPr>
                <w:noProof/>
                <w:webHidden/>
              </w:rPr>
              <w:fldChar w:fldCharType="end"/>
            </w:r>
          </w:hyperlink>
        </w:p>
        <w:p w14:paraId="2B3C38EA" w14:textId="6BE98E25" w:rsidR="00B272A2" w:rsidRDefault="00B272A2">
          <w:pPr>
            <w:pStyle w:val="TOC3"/>
            <w:rPr>
              <w:rFonts w:eastAsiaTheme="minorEastAsia"/>
              <w:noProof/>
              <w:kern w:val="2"/>
              <w:szCs w:val="24"/>
              <w14:ligatures w14:val="standardContextual"/>
            </w:rPr>
          </w:pPr>
          <w:hyperlink w:anchor="_Toc220061335" w:history="1">
            <w:r w:rsidRPr="004426EE">
              <w:rPr>
                <w:rStyle w:val="Hyperlink"/>
                <w:noProof/>
              </w:rPr>
              <w:t>3.2 Questions</w:t>
            </w:r>
            <w:r>
              <w:rPr>
                <w:noProof/>
                <w:webHidden/>
              </w:rPr>
              <w:tab/>
            </w:r>
            <w:r>
              <w:rPr>
                <w:noProof/>
                <w:webHidden/>
              </w:rPr>
              <w:fldChar w:fldCharType="begin"/>
            </w:r>
            <w:r>
              <w:rPr>
                <w:noProof/>
                <w:webHidden/>
              </w:rPr>
              <w:instrText xml:space="preserve"> PAGEREF _Toc220061335 \h </w:instrText>
            </w:r>
            <w:r>
              <w:rPr>
                <w:noProof/>
                <w:webHidden/>
              </w:rPr>
            </w:r>
            <w:r>
              <w:rPr>
                <w:noProof/>
                <w:webHidden/>
              </w:rPr>
              <w:fldChar w:fldCharType="separate"/>
            </w:r>
            <w:r>
              <w:rPr>
                <w:noProof/>
                <w:webHidden/>
              </w:rPr>
              <w:t>16</w:t>
            </w:r>
            <w:r>
              <w:rPr>
                <w:noProof/>
                <w:webHidden/>
              </w:rPr>
              <w:fldChar w:fldCharType="end"/>
            </w:r>
          </w:hyperlink>
        </w:p>
        <w:p w14:paraId="40602793" w14:textId="4B502D8C" w:rsidR="00B272A2" w:rsidRDefault="00B272A2">
          <w:pPr>
            <w:pStyle w:val="TOC3"/>
            <w:rPr>
              <w:rFonts w:eastAsiaTheme="minorEastAsia"/>
              <w:noProof/>
              <w:kern w:val="2"/>
              <w:szCs w:val="24"/>
              <w14:ligatures w14:val="standardContextual"/>
            </w:rPr>
          </w:pPr>
          <w:hyperlink w:anchor="_Toc220061336" w:history="1">
            <w:r w:rsidRPr="004426EE">
              <w:rPr>
                <w:rStyle w:val="Hyperlink"/>
                <w:noProof/>
              </w:rPr>
              <w:t>3.3 Amendments to Solicitations</w:t>
            </w:r>
            <w:r>
              <w:rPr>
                <w:noProof/>
                <w:webHidden/>
              </w:rPr>
              <w:tab/>
            </w:r>
            <w:r>
              <w:rPr>
                <w:noProof/>
                <w:webHidden/>
              </w:rPr>
              <w:fldChar w:fldCharType="begin"/>
            </w:r>
            <w:r>
              <w:rPr>
                <w:noProof/>
                <w:webHidden/>
              </w:rPr>
              <w:instrText xml:space="preserve"> PAGEREF _Toc220061336 \h </w:instrText>
            </w:r>
            <w:r>
              <w:rPr>
                <w:noProof/>
                <w:webHidden/>
              </w:rPr>
            </w:r>
            <w:r>
              <w:rPr>
                <w:noProof/>
                <w:webHidden/>
              </w:rPr>
              <w:fldChar w:fldCharType="separate"/>
            </w:r>
            <w:r>
              <w:rPr>
                <w:noProof/>
                <w:webHidden/>
              </w:rPr>
              <w:t>16</w:t>
            </w:r>
            <w:r>
              <w:rPr>
                <w:noProof/>
                <w:webHidden/>
              </w:rPr>
              <w:fldChar w:fldCharType="end"/>
            </w:r>
          </w:hyperlink>
        </w:p>
        <w:p w14:paraId="43DAFF94" w14:textId="63F8E7F8" w:rsidR="00B272A2" w:rsidRDefault="00B272A2">
          <w:pPr>
            <w:pStyle w:val="TOC3"/>
            <w:rPr>
              <w:rFonts w:eastAsiaTheme="minorEastAsia"/>
              <w:noProof/>
              <w:kern w:val="2"/>
              <w:szCs w:val="24"/>
              <w14:ligatures w14:val="standardContextual"/>
            </w:rPr>
          </w:pPr>
          <w:hyperlink w:anchor="_Toc220061337" w:history="1">
            <w:r w:rsidRPr="004426EE">
              <w:rPr>
                <w:rStyle w:val="Hyperlink"/>
                <w:noProof/>
              </w:rPr>
              <w:t>3.4 Submission, Modification, Revisions, and Withdrawal of Quotes</w:t>
            </w:r>
            <w:r>
              <w:rPr>
                <w:noProof/>
                <w:webHidden/>
              </w:rPr>
              <w:tab/>
            </w:r>
            <w:r>
              <w:rPr>
                <w:noProof/>
                <w:webHidden/>
              </w:rPr>
              <w:fldChar w:fldCharType="begin"/>
            </w:r>
            <w:r>
              <w:rPr>
                <w:noProof/>
                <w:webHidden/>
              </w:rPr>
              <w:instrText xml:space="preserve"> PAGEREF _Toc220061337 \h </w:instrText>
            </w:r>
            <w:r>
              <w:rPr>
                <w:noProof/>
                <w:webHidden/>
              </w:rPr>
            </w:r>
            <w:r>
              <w:rPr>
                <w:noProof/>
                <w:webHidden/>
              </w:rPr>
              <w:fldChar w:fldCharType="separate"/>
            </w:r>
            <w:r>
              <w:rPr>
                <w:noProof/>
                <w:webHidden/>
              </w:rPr>
              <w:t>16</w:t>
            </w:r>
            <w:r>
              <w:rPr>
                <w:noProof/>
                <w:webHidden/>
              </w:rPr>
              <w:fldChar w:fldCharType="end"/>
            </w:r>
          </w:hyperlink>
        </w:p>
        <w:p w14:paraId="438BAE0D" w14:textId="082F9A2A" w:rsidR="00B272A2" w:rsidRDefault="00B272A2">
          <w:pPr>
            <w:pStyle w:val="TOC3"/>
            <w:rPr>
              <w:rFonts w:eastAsiaTheme="minorEastAsia"/>
              <w:noProof/>
              <w:kern w:val="2"/>
              <w:szCs w:val="24"/>
              <w14:ligatures w14:val="standardContextual"/>
            </w:rPr>
          </w:pPr>
          <w:hyperlink w:anchor="_Toc220061338" w:history="1">
            <w:r w:rsidRPr="004426EE">
              <w:rPr>
                <w:rStyle w:val="Hyperlink"/>
                <w:noProof/>
              </w:rPr>
              <w:t>3.5 Offer Expiration Date</w:t>
            </w:r>
            <w:r>
              <w:rPr>
                <w:noProof/>
                <w:webHidden/>
              </w:rPr>
              <w:tab/>
            </w:r>
            <w:r>
              <w:rPr>
                <w:noProof/>
                <w:webHidden/>
              </w:rPr>
              <w:fldChar w:fldCharType="begin"/>
            </w:r>
            <w:r>
              <w:rPr>
                <w:noProof/>
                <w:webHidden/>
              </w:rPr>
              <w:instrText xml:space="preserve"> PAGEREF _Toc220061338 \h </w:instrText>
            </w:r>
            <w:r>
              <w:rPr>
                <w:noProof/>
                <w:webHidden/>
              </w:rPr>
            </w:r>
            <w:r>
              <w:rPr>
                <w:noProof/>
                <w:webHidden/>
              </w:rPr>
              <w:fldChar w:fldCharType="separate"/>
            </w:r>
            <w:r>
              <w:rPr>
                <w:noProof/>
                <w:webHidden/>
              </w:rPr>
              <w:t>18</w:t>
            </w:r>
            <w:r>
              <w:rPr>
                <w:noProof/>
                <w:webHidden/>
              </w:rPr>
              <w:fldChar w:fldCharType="end"/>
            </w:r>
          </w:hyperlink>
        </w:p>
        <w:p w14:paraId="60A10808" w14:textId="3C0BA001" w:rsidR="00B272A2" w:rsidRDefault="00B272A2">
          <w:pPr>
            <w:pStyle w:val="TOC3"/>
            <w:rPr>
              <w:rFonts w:eastAsiaTheme="minorEastAsia"/>
              <w:noProof/>
              <w:kern w:val="2"/>
              <w:szCs w:val="24"/>
              <w14:ligatures w14:val="standardContextual"/>
            </w:rPr>
          </w:pPr>
          <w:hyperlink w:anchor="_Toc220061339" w:history="1">
            <w:r w:rsidRPr="004426EE">
              <w:rPr>
                <w:rStyle w:val="Hyperlink"/>
                <w:noProof/>
              </w:rPr>
              <w:t>3.6 Restrictions on Disclosure and Use of Information</w:t>
            </w:r>
            <w:r>
              <w:rPr>
                <w:noProof/>
                <w:webHidden/>
              </w:rPr>
              <w:tab/>
            </w:r>
            <w:r>
              <w:rPr>
                <w:noProof/>
                <w:webHidden/>
              </w:rPr>
              <w:fldChar w:fldCharType="begin"/>
            </w:r>
            <w:r>
              <w:rPr>
                <w:noProof/>
                <w:webHidden/>
              </w:rPr>
              <w:instrText xml:space="preserve"> PAGEREF _Toc220061339 \h </w:instrText>
            </w:r>
            <w:r>
              <w:rPr>
                <w:noProof/>
                <w:webHidden/>
              </w:rPr>
            </w:r>
            <w:r>
              <w:rPr>
                <w:noProof/>
                <w:webHidden/>
              </w:rPr>
              <w:fldChar w:fldCharType="separate"/>
            </w:r>
            <w:r>
              <w:rPr>
                <w:noProof/>
                <w:webHidden/>
              </w:rPr>
              <w:t>18</w:t>
            </w:r>
            <w:r>
              <w:rPr>
                <w:noProof/>
                <w:webHidden/>
              </w:rPr>
              <w:fldChar w:fldCharType="end"/>
            </w:r>
          </w:hyperlink>
        </w:p>
        <w:p w14:paraId="1CBDF68C" w14:textId="7387A52B" w:rsidR="00B272A2" w:rsidRDefault="00B272A2">
          <w:pPr>
            <w:pStyle w:val="TOC3"/>
            <w:rPr>
              <w:rFonts w:eastAsiaTheme="minorEastAsia"/>
              <w:noProof/>
              <w:kern w:val="2"/>
              <w:szCs w:val="24"/>
              <w14:ligatures w14:val="standardContextual"/>
            </w:rPr>
          </w:pPr>
          <w:hyperlink w:anchor="_Toc220061340" w:history="1">
            <w:r w:rsidRPr="004426EE">
              <w:rPr>
                <w:rStyle w:val="Hyperlink"/>
                <w:noProof/>
              </w:rPr>
              <w:t>3.7 Contract Award</w:t>
            </w:r>
            <w:r>
              <w:rPr>
                <w:noProof/>
                <w:webHidden/>
              </w:rPr>
              <w:tab/>
            </w:r>
            <w:r>
              <w:rPr>
                <w:noProof/>
                <w:webHidden/>
              </w:rPr>
              <w:fldChar w:fldCharType="begin"/>
            </w:r>
            <w:r>
              <w:rPr>
                <w:noProof/>
                <w:webHidden/>
              </w:rPr>
              <w:instrText xml:space="preserve"> PAGEREF _Toc220061340 \h </w:instrText>
            </w:r>
            <w:r>
              <w:rPr>
                <w:noProof/>
                <w:webHidden/>
              </w:rPr>
            </w:r>
            <w:r>
              <w:rPr>
                <w:noProof/>
                <w:webHidden/>
              </w:rPr>
              <w:fldChar w:fldCharType="separate"/>
            </w:r>
            <w:r>
              <w:rPr>
                <w:noProof/>
                <w:webHidden/>
              </w:rPr>
              <w:t>18</w:t>
            </w:r>
            <w:r>
              <w:rPr>
                <w:noProof/>
                <w:webHidden/>
              </w:rPr>
              <w:fldChar w:fldCharType="end"/>
            </w:r>
          </w:hyperlink>
        </w:p>
        <w:p w14:paraId="3EA811F5" w14:textId="47B61D06" w:rsidR="00B272A2" w:rsidRDefault="00B272A2">
          <w:pPr>
            <w:pStyle w:val="TOC3"/>
            <w:rPr>
              <w:rFonts w:eastAsiaTheme="minorEastAsia"/>
              <w:noProof/>
              <w:kern w:val="2"/>
              <w:szCs w:val="24"/>
              <w14:ligatures w14:val="standardContextual"/>
            </w:rPr>
          </w:pPr>
          <w:hyperlink w:anchor="_Toc220061341" w:history="1">
            <w:r w:rsidRPr="004426EE">
              <w:rPr>
                <w:rStyle w:val="Hyperlink"/>
                <w:noProof/>
              </w:rPr>
              <w:t>3.8. Quote Evaluation Criteria</w:t>
            </w:r>
            <w:r>
              <w:rPr>
                <w:noProof/>
                <w:webHidden/>
              </w:rPr>
              <w:tab/>
            </w:r>
            <w:r>
              <w:rPr>
                <w:noProof/>
                <w:webHidden/>
              </w:rPr>
              <w:fldChar w:fldCharType="begin"/>
            </w:r>
            <w:r>
              <w:rPr>
                <w:noProof/>
                <w:webHidden/>
              </w:rPr>
              <w:instrText xml:space="preserve"> PAGEREF _Toc220061341 \h </w:instrText>
            </w:r>
            <w:r>
              <w:rPr>
                <w:noProof/>
                <w:webHidden/>
              </w:rPr>
            </w:r>
            <w:r>
              <w:rPr>
                <w:noProof/>
                <w:webHidden/>
              </w:rPr>
              <w:fldChar w:fldCharType="separate"/>
            </w:r>
            <w:r>
              <w:rPr>
                <w:noProof/>
                <w:webHidden/>
              </w:rPr>
              <w:t>19</w:t>
            </w:r>
            <w:r>
              <w:rPr>
                <w:noProof/>
                <w:webHidden/>
              </w:rPr>
              <w:fldChar w:fldCharType="end"/>
            </w:r>
          </w:hyperlink>
        </w:p>
        <w:p w14:paraId="50C5A737" w14:textId="5BDE4E6A" w:rsidR="00B272A2" w:rsidRDefault="00B272A2">
          <w:pPr>
            <w:pStyle w:val="TOC2"/>
            <w:rPr>
              <w:rFonts w:eastAsiaTheme="minorEastAsia"/>
              <w:noProof/>
              <w:kern w:val="2"/>
              <w:szCs w:val="24"/>
              <w14:ligatures w14:val="standardContextual"/>
            </w:rPr>
          </w:pPr>
          <w:hyperlink w:anchor="_Toc220061342" w:history="1">
            <w:r w:rsidRPr="004426EE">
              <w:rPr>
                <w:rStyle w:val="Hyperlink"/>
                <w:noProof/>
              </w:rPr>
              <w:t>Section 4: Supplies or Services and Price/Costs</w:t>
            </w:r>
            <w:r>
              <w:rPr>
                <w:noProof/>
                <w:webHidden/>
              </w:rPr>
              <w:tab/>
            </w:r>
            <w:r>
              <w:rPr>
                <w:noProof/>
                <w:webHidden/>
              </w:rPr>
              <w:fldChar w:fldCharType="begin"/>
            </w:r>
            <w:r>
              <w:rPr>
                <w:noProof/>
                <w:webHidden/>
              </w:rPr>
              <w:instrText xml:space="preserve"> PAGEREF _Toc220061342 \h </w:instrText>
            </w:r>
            <w:r>
              <w:rPr>
                <w:noProof/>
                <w:webHidden/>
              </w:rPr>
            </w:r>
            <w:r>
              <w:rPr>
                <w:noProof/>
                <w:webHidden/>
              </w:rPr>
              <w:fldChar w:fldCharType="separate"/>
            </w:r>
            <w:r>
              <w:rPr>
                <w:noProof/>
                <w:webHidden/>
              </w:rPr>
              <w:t>20</w:t>
            </w:r>
            <w:r>
              <w:rPr>
                <w:noProof/>
                <w:webHidden/>
              </w:rPr>
              <w:fldChar w:fldCharType="end"/>
            </w:r>
          </w:hyperlink>
        </w:p>
        <w:p w14:paraId="49ACC032" w14:textId="2AC79B30" w:rsidR="00B272A2" w:rsidRDefault="00B272A2">
          <w:pPr>
            <w:pStyle w:val="TOC2"/>
            <w:rPr>
              <w:rFonts w:eastAsiaTheme="minorEastAsia"/>
              <w:noProof/>
              <w:kern w:val="2"/>
              <w:szCs w:val="24"/>
              <w14:ligatures w14:val="standardContextual"/>
            </w:rPr>
          </w:pPr>
          <w:hyperlink w:anchor="_Toc220061343" w:history="1">
            <w:r w:rsidRPr="004426EE">
              <w:rPr>
                <w:rStyle w:val="Hyperlink"/>
                <w:noProof/>
              </w:rPr>
              <w:t>Section 5. Attachments</w:t>
            </w:r>
            <w:r>
              <w:rPr>
                <w:noProof/>
                <w:webHidden/>
              </w:rPr>
              <w:tab/>
            </w:r>
            <w:r>
              <w:rPr>
                <w:noProof/>
                <w:webHidden/>
              </w:rPr>
              <w:fldChar w:fldCharType="begin"/>
            </w:r>
            <w:r>
              <w:rPr>
                <w:noProof/>
                <w:webHidden/>
              </w:rPr>
              <w:instrText xml:space="preserve"> PAGEREF _Toc220061343 \h </w:instrText>
            </w:r>
            <w:r>
              <w:rPr>
                <w:noProof/>
                <w:webHidden/>
              </w:rPr>
            </w:r>
            <w:r>
              <w:rPr>
                <w:noProof/>
                <w:webHidden/>
              </w:rPr>
              <w:fldChar w:fldCharType="separate"/>
            </w:r>
            <w:r>
              <w:rPr>
                <w:noProof/>
                <w:webHidden/>
              </w:rPr>
              <w:t>21</w:t>
            </w:r>
            <w:r>
              <w:rPr>
                <w:noProof/>
                <w:webHidden/>
              </w:rPr>
              <w:fldChar w:fldCharType="end"/>
            </w:r>
          </w:hyperlink>
        </w:p>
        <w:p w14:paraId="0356287E" w14:textId="01F5C0D1" w:rsidR="00B272A2" w:rsidRDefault="00B272A2">
          <w:pPr>
            <w:pStyle w:val="TOC3"/>
            <w:rPr>
              <w:rFonts w:eastAsiaTheme="minorEastAsia"/>
              <w:noProof/>
              <w:kern w:val="2"/>
              <w:szCs w:val="24"/>
              <w14:ligatures w14:val="standardContextual"/>
            </w:rPr>
          </w:pPr>
          <w:hyperlink w:anchor="_Toc220061344" w:history="1">
            <w:r w:rsidRPr="004426EE">
              <w:rPr>
                <w:rStyle w:val="Hyperlink"/>
                <w:noProof/>
              </w:rPr>
              <w:t>5.1 Bid Quote Worksheet: Vessel Characteristics</w:t>
            </w:r>
            <w:r>
              <w:rPr>
                <w:noProof/>
                <w:webHidden/>
              </w:rPr>
              <w:tab/>
            </w:r>
            <w:r>
              <w:rPr>
                <w:noProof/>
                <w:webHidden/>
              </w:rPr>
              <w:fldChar w:fldCharType="begin"/>
            </w:r>
            <w:r>
              <w:rPr>
                <w:noProof/>
                <w:webHidden/>
              </w:rPr>
              <w:instrText xml:space="preserve"> PAGEREF _Toc220061344 \h </w:instrText>
            </w:r>
            <w:r>
              <w:rPr>
                <w:noProof/>
                <w:webHidden/>
              </w:rPr>
            </w:r>
            <w:r>
              <w:rPr>
                <w:noProof/>
                <w:webHidden/>
              </w:rPr>
              <w:fldChar w:fldCharType="separate"/>
            </w:r>
            <w:r>
              <w:rPr>
                <w:noProof/>
                <w:webHidden/>
              </w:rPr>
              <w:t>21</w:t>
            </w:r>
            <w:r>
              <w:rPr>
                <w:noProof/>
                <w:webHidden/>
              </w:rPr>
              <w:fldChar w:fldCharType="end"/>
            </w:r>
          </w:hyperlink>
        </w:p>
        <w:p w14:paraId="1B5C1396" w14:textId="3BCB0F3F" w:rsidR="00B272A2" w:rsidRDefault="00B272A2">
          <w:pPr>
            <w:pStyle w:val="TOC3"/>
            <w:rPr>
              <w:rFonts w:eastAsiaTheme="minorEastAsia"/>
              <w:noProof/>
              <w:kern w:val="2"/>
              <w:szCs w:val="24"/>
              <w14:ligatures w14:val="standardContextual"/>
            </w:rPr>
          </w:pPr>
          <w:hyperlink w:anchor="_Toc220061345" w:history="1">
            <w:r w:rsidRPr="004426EE">
              <w:rPr>
                <w:rStyle w:val="Hyperlink"/>
                <w:noProof/>
              </w:rPr>
              <w:t>5.2 Captain/Crew Members Fishing Experience</w:t>
            </w:r>
            <w:r>
              <w:rPr>
                <w:noProof/>
                <w:webHidden/>
              </w:rPr>
              <w:tab/>
            </w:r>
            <w:r>
              <w:rPr>
                <w:noProof/>
                <w:webHidden/>
              </w:rPr>
              <w:fldChar w:fldCharType="begin"/>
            </w:r>
            <w:r>
              <w:rPr>
                <w:noProof/>
                <w:webHidden/>
              </w:rPr>
              <w:instrText xml:space="preserve"> PAGEREF _Toc220061345 \h </w:instrText>
            </w:r>
            <w:r>
              <w:rPr>
                <w:noProof/>
                <w:webHidden/>
              </w:rPr>
            </w:r>
            <w:r>
              <w:rPr>
                <w:noProof/>
                <w:webHidden/>
              </w:rPr>
              <w:fldChar w:fldCharType="separate"/>
            </w:r>
            <w:r>
              <w:rPr>
                <w:noProof/>
                <w:webHidden/>
              </w:rPr>
              <w:t>22</w:t>
            </w:r>
            <w:r>
              <w:rPr>
                <w:noProof/>
                <w:webHidden/>
              </w:rPr>
              <w:fldChar w:fldCharType="end"/>
            </w:r>
          </w:hyperlink>
        </w:p>
        <w:p w14:paraId="3668229B" w14:textId="5009EB5E" w:rsidR="00B272A2" w:rsidRDefault="00B272A2">
          <w:pPr>
            <w:pStyle w:val="TOC3"/>
            <w:rPr>
              <w:rFonts w:eastAsiaTheme="minorEastAsia"/>
              <w:noProof/>
              <w:kern w:val="2"/>
              <w:szCs w:val="24"/>
              <w14:ligatures w14:val="standardContextual"/>
            </w:rPr>
          </w:pPr>
          <w:hyperlink w:anchor="_Toc220061346" w:history="1">
            <w:r w:rsidRPr="004426EE">
              <w:rPr>
                <w:rStyle w:val="Hyperlink"/>
                <w:noProof/>
              </w:rPr>
              <w:t>5.3. Safety Equipment and Training</w:t>
            </w:r>
            <w:r>
              <w:rPr>
                <w:noProof/>
                <w:webHidden/>
              </w:rPr>
              <w:tab/>
            </w:r>
            <w:r>
              <w:rPr>
                <w:noProof/>
                <w:webHidden/>
              </w:rPr>
              <w:fldChar w:fldCharType="begin"/>
            </w:r>
            <w:r>
              <w:rPr>
                <w:noProof/>
                <w:webHidden/>
              </w:rPr>
              <w:instrText xml:space="preserve"> PAGEREF _Toc220061346 \h </w:instrText>
            </w:r>
            <w:r>
              <w:rPr>
                <w:noProof/>
                <w:webHidden/>
              </w:rPr>
            </w:r>
            <w:r>
              <w:rPr>
                <w:noProof/>
                <w:webHidden/>
              </w:rPr>
              <w:fldChar w:fldCharType="separate"/>
            </w:r>
            <w:r>
              <w:rPr>
                <w:noProof/>
                <w:webHidden/>
              </w:rPr>
              <w:t>23</w:t>
            </w:r>
            <w:r>
              <w:rPr>
                <w:noProof/>
                <w:webHidden/>
              </w:rPr>
              <w:fldChar w:fldCharType="end"/>
            </w:r>
          </w:hyperlink>
        </w:p>
        <w:p w14:paraId="5404683A" w14:textId="7667276B" w:rsidR="00B272A2" w:rsidRDefault="00B272A2">
          <w:pPr>
            <w:pStyle w:val="TOC3"/>
            <w:rPr>
              <w:rFonts w:eastAsiaTheme="minorEastAsia"/>
              <w:noProof/>
              <w:kern w:val="2"/>
              <w:szCs w:val="24"/>
              <w14:ligatures w14:val="standardContextual"/>
            </w:rPr>
          </w:pPr>
          <w:hyperlink w:anchor="_Toc220061347" w:history="1">
            <w:r w:rsidRPr="004426EE">
              <w:rPr>
                <w:rStyle w:val="Hyperlink"/>
                <w:noProof/>
              </w:rPr>
              <w:t>5.4 Vessel Availability</w:t>
            </w:r>
            <w:r>
              <w:rPr>
                <w:noProof/>
                <w:webHidden/>
              </w:rPr>
              <w:tab/>
            </w:r>
            <w:r>
              <w:rPr>
                <w:noProof/>
                <w:webHidden/>
              </w:rPr>
              <w:fldChar w:fldCharType="begin"/>
            </w:r>
            <w:r>
              <w:rPr>
                <w:noProof/>
                <w:webHidden/>
              </w:rPr>
              <w:instrText xml:space="preserve"> PAGEREF _Toc220061347 \h </w:instrText>
            </w:r>
            <w:r>
              <w:rPr>
                <w:noProof/>
                <w:webHidden/>
              </w:rPr>
            </w:r>
            <w:r>
              <w:rPr>
                <w:noProof/>
                <w:webHidden/>
              </w:rPr>
              <w:fldChar w:fldCharType="separate"/>
            </w:r>
            <w:r>
              <w:rPr>
                <w:noProof/>
                <w:webHidden/>
              </w:rPr>
              <w:t>24</w:t>
            </w:r>
            <w:r>
              <w:rPr>
                <w:noProof/>
                <w:webHidden/>
              </w:rPr>
              <w:fldChar w:fldCharType="end"/>
            </w:r>
          </w:hyperlink>
        </w:p>
        <w:p w14:paraId="481F63B1" w14:textId="7B8C90B7" w:rsidR="00B272A2" w:rsidRDefault="00B272A2">
          <w:pPr>
            <w:pStyle w:val="TOC3"/>
            <w:rPr>
              <w:rFonts w:eastAsiaTheme="minorEastAsia"/>
              <w:noProof/>
              <w:kern w:val="2"/>
              <w:szCs w:val="24"/>
              <w14:ligatures w14:val="standardContextual"/>
            </w:rPr>
          </w:pPr>
          <w:hyperlink w:anchor="_Toc220061348" w:history="1">
            <w:r w:rsidRPr="004426EE">
              <w:rPr>
                <w:rStyle w:val="Hyperlink"/>
                <w:noProof/>
              </w:rPr>
              <w:t>5.5 Indemnity and Insurance</w:t>
            </w:r>
            <w:r>
              <w:rPr>
                <w:noProof/>
                <w:webHidden/>
              </w:rPr>
              <w:tab/>
            </w:r>
            <w:r>
              <w:rPr>
                <w:noProof/>
                <w:webHidden/>
              </w:rPr>
              <w:fldChar w:fldCharType="begin"/>
            </w:r>
            <w:r>
              <w:rPr>
                <w:noProof/>
                <w:webHidden/>
              </w:rPr>
              <w:instrText xml:space="preserve"> PAGEREF _Toc220061348 \h </w:instrText>
            </w:r>
            <w:r>
              <w:rPr>
                <w:noProof/>
                <w:webHidden/>
              </w:rPr>
            </w:r>
            <w:r>
              <w:rPr>
                <w:noProof/>
                <w:webHidden/>
              </w:rPr>
              <w:fldChar w:fldCharType="separate"/>
            </w:r>
            <w:r>
              <w:rPr>
                <w:noProof/>
                <w:webHidden/>
              </w:rPr>
              <w:t>24</w:t>
            </w:r>
            <w:r>
              <w:rPr>
                <w:noProof/>
                <w:webHidden/>
              </w:rPr>
              <w:fldChar w:fldCharType="end"/>
            </w:r>
          </w:hyperlink>
        </w:p>
        <w:p w14:paraId="77406958" w14:textId="2FEA5E91" w:rsidR="00B272A2" w:rsidRDefault="00B272A2">
          <w:pPr>
            <w:pStyle w:val="TOC3"/>
            <w:rPr>
              <w:rFonts w:eastAsiaTheme="minorEastAsia"/>
              <w:noProof/>
              <w:kern w:val="2"/>
              <w:szCs w:val="24"/>
              <w14:ligatures w14:val="standardContextual"/>
            </w:rPr>
          </w:pPr>
          <w:hyperlink w:anchor="_Toc220061349" w:history="1">
            <w:r w:rsidRPr="004426EE">
              <w:rPr>
                <w:rStyle w:val="Hyperlink"/>
                <w:noProof/>
              </w:rPr>
              <w:t>5.6 Subrogation Waiver Provision</w:t>
            </w:r>
            <w:r>
              <w:rPr>
                <w:noProof/>
                <w:webHidden/>
              </w:rPr>
              <w:tab/>
            </w:r>
            <w:r>
              <w:rPr>
                <w:noProof/>
                <w:webHidden/>
              </w:rPr>
              <w:fldChar w:fldCharType="begin"/>
            </w:r>
            <w:r>
              <w:rPr>
                <w:noProof/>
                <w:webHidden/>
              </w:rPr>
              <w:instrText xml:space="preserve"> PAGEREF _Toc220061349 \h </w:instrText>
            </w:r>
            <w:r>
              <w:rPr>
                <w:noProof/>
                <w:webHidden/>
              </w:rPr>
            </w:r>
            <w:r>
              <w:rPr>
                <w:noProof/>
                <w:webHidden/>
              </w:rPr>
              <w:fldChar w:fldCharType="separate"/>
            </w:r>
            <w:r>
              <w:rPr>
                <w:noProof/>
                <w:webHidden/>
              </w:rPr>
              <w:t>25</w:t>
            </w:r>
            <w:r>
              <w:rPr>
                <w:noProof/>
                <w:webHidden/>
              </w:rPr>
              <w:fldChar w:fldCharType="end"/>
            </w:r>
          </w:hyperlink>
        </w:p>
        <w:p w14:paraId="68296816" w14:textId="7D165252" w:rsidR="00341328" w:rsidRDefault="00341328" w:rsidP="27433D69">
          <w:pPr>
            <w:pStyle w:val="TOC3"/>
            <w:tabs>
              <w:tab w:val="clear" w:pos="9350"/>
              <w:tab w:val="right" w:leader="dot" w:pos="9345"/>
            </w:tabs>
            <w:rPr>
              <w:rStyle w:val="Hyperlink"/>
              <w:noProof/>
              <w:kern w:val="2"/>
              <w14:ligatures w14:val="standardContextual"/>
            </w:rPr>
          </w:pPr>
          <w:r>
            <w:fldChar w:fldCharType="end"/>
          </w:r>
        </w:p>
      </w:sdtContent>
    </w:sdt>
    <w:p w14:paraId="0EEEACD0" w14:textId="3245038F" w:rsidR="00B7084F" w:rsidRPr="00FC3A8F" w:rsidRDefault="00B7084F" w:rsidP="27433D69"/>
    <w:p w14:paraId="67C50644" w14:textId="63D4B340" w:rsidR="00B7084F" w:rsidRPr="00FC3A8F" w:rsidRDefault="00B7084F">
      <w:pPr>
        <w:rPr>
          <w:rFonts w:eastAsiaTheme="majorEastAsia" w:cstheme="minorHAnsi"/>
          <w:b/>
          <w:sz w:val="26"/>
          <w:szCs w:val="26"/>
        </w:rPr>
      </w:pPr>
      <w:r w:rsidRPr="00FC3A8F">
        <w:rPr>
          <w:rFonts w:cstheme="minorHAnsi"/>
        </w:rPr>
        <w:br w:type="page"/>
      </w:r>
    </w:p>
    <w:p w14:paraId="3037BADF" w14:textId="354D3445" w:rsidR="00583AC3" w:rsidRPr="00FC3A8F" w:rsidRDefault="00B84C59" w:rsidP="27433D69">
      <w:pPr>
        <w:pStyle w:val="Heading2"/>
        <w:rPr>
          <w:rFonts w:asciiTheme="minorHAnsi" w:hAnsiTheme="minorHAnsi" w:cstheme="minorBidi"/>
        </w:rPr>
      </w:pPr>
      <w:bookmarkStart w:id="1" w:name="_Toc220061319"/>
      <w:r w:rsidRPr="27433D69">
        <w:rPr>
          <w:rFonts w:asciiTheme="minorHAnsi" w:hAnsiTheme="minorHAnsi" w:cstheme="minorBidi"/>
        </w:rPr>
        <w:lastRenderedPageBreak/>
        <w:t xml:space="preserve">Section 1: </w:t>
      </w:r>
      <w:r w:rsidR="369A65C6" w:rsidRPr="27433D69">
        <w:rPr>
          <w:rFonts w:asciiTheme="minorHAnsi" w:hAnsiTheme="minorHAnsi" w:cstheme="minorBidi"/>
        </w:rPr>
        <w:t>Contact Information</w:t>
      </w:r>
      <w:r w:rsidR="18CCC046" w:rsidRPr="27433D69">
        <w:rPr>
          <w:rFonts w:asciiTheme="minorHAnsi" w:hAnsiTheme="minorHAnsi" w:cstheme="minorBidi"/>
        </w:rPr>
        <w:t xml:space="preserve"> and </w:t>
      </w:r>
      <w:r w:rsidR="7164F2E3" w:rsidRPr="27433D69">
        <w:rPr>
          <w:rFonts w:asciiTheme="minorHAnsi" w:hAnsiTheme="minorHAnsi" w:cstheme="minorBidi"/>
        </w:rPr>
        <w:t>T</w:t>
      </w:r>
      <w:r w:rsidR="18CCC046" w:rsidRPr="27433D69">
        <w:rPr>
          <w:rFonts w:asciiTheme="minorHAnsi" w:hAnsiTheme="minorHAnsi" w:cstheme="minorBidi"/>
        </w:rPr>
        <w:t>imeline</w:t>
      </w:r>
      <w:bookmarkEnd w:id="1"/>
    </w:p>
    <w:p w14:paraId="3E57D4EC" w14:textId="5E15605B" w:rsidR="00C82073" w:rsidRPr="00761C08" w:rsidRDefault="003F1443" w:rsidP="7014AAD8">
      <w:pPr>
        <w:rPr>
          <w:b/>
          <w:bCs/>
        </w:rPr>
        <w:sectPr w:rsidR="00C82073" w:rsidRPr="00761C08" w:rsidSect="00FE491A">
          <w:headerReference w:type="default" r:id="rId9"/>
          <w:footerReference w:type="default" r:id="rId10"/>
          <w:pgSz w:w="12240" w:h="15840"/>
          <w:pgMar w:top="1440" w:right="1440" w:bottom="1440" w:left="1440" w:header="720" w:footer="720" w:gutter="0"/>
          <w:cols w:space="720"/>
          <w:docGrid w:linePitch="360"/>
        </w:sectPr>
      </w:pPr>
      <w:r w:rsidRPr="7014AAD8">
        <w:rPr>
          <w:b/>
          <w:bCs/>
        </w:rPr>
        <w:t>Vessel needed for White Sturgeon Setline Surve</w:t>
      </w:r>
      <w:r w:rsidR="00361204" w:rsidRPr="7014AAD8">
        <w:rPr>
          <w:b/>
          <w:bCs/>
        </w:rPr>
        <w:t>y</w:t>
      </w:r>
    </w:p>
    <w:tbl>
      <w:tblPr>
        <w:tblStyle w:val="TableGrid"/>
        <w:tblW w:w="0" w:type="auto"/>
        <w:tblLayout w:type="fixed"/>
        <w:tblLook w:val="06A0" w:firstRow="1" w:lastRow="0" w:firstColumn="1" w:lastColumn="0" w:noHBand="1" w:noVBand="1"/>
      </w:tblPr>
      <w:tblGrid>
        <w:gridCol w:w="2880"/>
        <w:gridCol w:w="6870"/>
      </w:tblGrid>
      <w:tr w:rsidR="7014AAD8" w14:paraId="0D8087BD" w14:textId="77777777" w:rsidTr="27433D69">
        <w:trPr>
          <w:trHeight w:val="300"/>
        </w:trPr>
        <w:tc>
          <w:tcPr>
            <w:tcW w:w="2880" w:type="dxa"/>
          </w:tcPr>
          <w:p w14:paraId="5C0A5FF7" w14:textId="2E83D751" w:rsidR="071D0F51" w:rsidRDefault="00931273" w:rsidP="27433D69">
            <w:pPr>
              <w:rPr>
                <w:rFonts w:ascii="Calibri" w:eastAsia="Calibri" w:hAnsi="Calibri" w:cs="Calibri"/>
                <w:u w:val="single"/>
              </w:rPr>
            </w:pPr>
            <w:r>
              <w:rPr>
                <w:rFonts w:ascii="Calibri" w:eastAsia="Calibri" w:hAnsi="Calibri" w:cs="Calibri"/>
                <w:u w:val="single"/>
              </w:rPr>
              <w:t>11</w:t>
            </w:r>
            <w:r w:rsidR="75EF44F0" w:rsidRPr="27433D69">
              <w:rPr>
                <w:rFonts w:ascii="Calibri" w:eastAsia="Calibri" w:hAnsi="Calibri" w:cs="Calibri"/>
                <w:u w:val="single"/>
              </w:rPr>
              <w:t xml:space="preserve"> February </w:t>
            </w:r>
            <w:r w:rsidR="4C4786B6" w:rsidRPr="27433D69">
              <w:rPr>
                <w:rFonts w:ascii="Calibri" w:eastAsia="Calibri" w:hAnsi="Calibri" w:cs="Calibri"/>
                <w:u w:val="single"/>
              </w:rPr>
              <w:t>2026</w:t>
            </w:r>
          </w:p>
          <w:p w14:paraId="492FEE48" w14:textId="27D569D3" w:rsidR="071D0F51" w:rsidRDefault="4654B845" w:rsidP="27433D69">
            <w:pPr>
              <w:rPr>
                <w:rFonts w:ascii="Calibri" w:eastAsia="Calibri" w:hAnsi="Calibri" w:cs="Calibri"/>
                <w:u w:val="single"/>
              </w:rPr>
            </w:pPr>
            <w:r w:rsidRPr="27433D69">
              <w:rPr>
                <w:rFonts w:ascii="Calibri" w:eastAsia="Calibri" w:hAnsi="Calibri" w:cs="Calibri"/>
                <w:u w:val="single"/>
              </w:rPr>
              <w:t xml:space="preserve">@ </w:t>
            </w:r>
            <w:r w:rsidR="480F2760" w:rsidRPr="27433D69">
              <w:rPr>
                <w:rFonts w:ascii="Calibri" w:eastAsia="Calibri" w:hAnsi="Calibri" w:cs="Calibri"/>
                <w:u w:val="single"/>
              </w:rPr>
              <w:t>11:59</w:t>
            </w:r>
            <w:r w:rsidRPr="27433D69">
              <w:rPr>
                <w:rFonts w:ascii="Calibri" w:eastAsia="Calibri" w:hAnsi="Calibri" w:cs="Calibri"/>
                <w:u w:val="single"/>
              </w:rPr>
              <w:t xml:space="preserve"> pm PST</w:t>
            </w:r>
          </w:p>
        </w:tc>
        <w:tc>
          <w:tcPr>
            <w:tcW w:w="6870" w:type="dxa"/>
          </w:tcPr>
          <w:tbl>
            <w:tblPr>
              <w:tblW w:w="0" w:type="auto"/>
              <w:tblLayout w:type="fixed"/>
              <w:tblLook w:val="06A0" w:firstRow="1" w:lastRow="0" w:firstColumn="1" w:lastColumn="0" w:noHBand="1" w:noVBand="1"/>
            </w:tblPr>
            <w:tblGrid>
              <w:gridCol w:w="6660"/>
            </w:tblGrid>
            <w:tr w:rsidR="7014AAD8" w14:paraId="74A31EED" w14:textId="77777777" w:rsidTr="27433D69">
              <w:trPr>
                <w:trHeight w:val="300"/>
              </w:trPr>
              <w:tc>
                <w:tcPr>
                  <w:tcW w:w="6660" w:type="dxa"/>
                  <w:tcMar>
                    <w:left w:w="180" w:type="dxa"/>
                    <w:right w:w="180" w:type="dxa"/>
                  </w:tcMar>
                </w:tcPr>
                <w:p w14:paraId="4A22AE14" w14:textId="62C64598" w:rsidR="7014AAD8" w:rsidRDefault="6421E073" w:rsidP="7014AAD8">
                  <w:pPr>
                    <w:spacing w:after="0" w:line="257" w:lineRule="auto"/>
                  </w:pPr>
                  <w:r w:rsidRPr="27433D69">
                    <w:rPr>
                      <w:rFonts w:ascii="Calibri" w:eastAsia="Calibri" w:hAnsi="Calibri" w:cs="Calibri"/>
                    </w:rPr>
                    <w:t xml:space="preserve">Deadline for </w:t>
                  </w:r>
                  <w:r w:rsidR="43A7E412" w:rsidRPr="27433D69">
                    <w:rPr>
                      <w:rFonts w:ascii="Calibri" w:eastAsia="Calibri" w:hAnsi="Calibri" w:cs="Calibri"/>
                    </w:rPr>
                    <w:t>quote</w:t>
                  </w:r>
                  <w:r w:rsidRPr="27433D69">
                    <w:rPr>
                      <w:rFonts w:ascii="Calibri" w:eastAsia="Calibri" w:hAnsi="Calibri" w:cs="Calibri"/>
                    </w:rPr>
                    <w:t>s</w:t>
                  </w:r>
                </w:p>
                <w:p w14:paraId="4DEADCE6" w14:textId="16B06032" w:rsidR="7014AAD8" w:rsidRDefault="7014AAD8" w:rsidP="7014AAD8">
                  <w:pPr>
                    <w:spacing w:after="0" w:line="257" w:lineRule="auto"/>
                  </w:pPr>
                  <w:r w:rsidRPr="7014AAD8">
                    <w:rPr>
                      <w:rFonts w:ascii="Calibri" w:eastAsia="Calibri" w:hAnsi="Calibri" w:cs="Calibri"/>
                      <w:szCs w:val="24"/>
                    </w:rPr>
                    <w:t xml:space="preserve">One (1) original to: </w:t>
                  </w:r>
                </w:p>
                <w:p w14:paraId="467B31FF" w14:textId="55F67357" w:rsidR="7014AAD8" w:rsidRDefault="00514C26" w:rsidP="7014AAD8">
                  <w:pPr>
                    <w:spacing w:after="0" w:line="257" w:lineRule="auto"/>
                    <w:ind w:left="1440"/>
                  </w:pPr>
                  <w:r>
                    <w:rPr>
                      <w:rFonts w:ascii="Calibri" w:eastAsia="Calibri" w:hAnsi="Calibri" w:cs="Calibri"/>
                      <w:szCs w:val="24"/>
                    </w:rPr>
                    <w:t>Vanessa Lo</w:t>
                  </w:r>
                </w:p>
                <w:p w14:paraId="3FB5C8FF" w14:textId="5FB28689" w:rsidR="7014AAD8" w:rsidRDefault="7014AAD8" w:rsidP="7014AAD8">
                  <w:pPr>
                    <w:spacing w:after="0" w:line="257" w:lineRule="auto"/>
                    <w:ind w:left="1440"/>
                  </w:pPr>
                  <w:r w:rsidRPr="7014AAD8">
                    <w:rPr>
                      <w:rFonts w:ascii="Calibri" w:eastAsia="Calibri" w:hAnsi="Calibri" w:cs="Calibri"/>
                      <w:szCs w:val="24"/>
                    </w:rPr>
                    <w:t xml:space="preserve">Pacific States Marine Fisheries Commission </w:t>
                  </w:r>
                </w:p>
                <w:p w14:paraId="507B7CB6" w14:textId="72D58147" w:rsidR="7014AAD8" w:rsidRDefault="7014AAD8" w:rsidP="7014AAD8">
                  <w:pPr>
                    <w:spacing w:after="0" w:line="257" w:lineRule="auto"/>
                    <w:ind w:left="1440"/>
                  </w:pPr>
                  <w:r w:rsidRPr="7014AAD8">
                    <w:rPr>
                      <w:rFonts w:ascii="Calibri" w:eastAsia="Calibri" w:hAnsi="Calibri" w:cs="Calibri"/>
                      <w:szCs w:val="24"/>
                    </w:rPr>
                    <w:t xml:space="preserve">Email: </w:t>
                  </w:r>
                  <w:hyperlink r:id="rId11" w:history="1">
                    <w:r w:rsidR="00514C26" w:rsidRPr="000F4B99">
                      <w:rPr>
                        <w:rStyle w:val="Hyperlink"/>
                        <w:rFonts w:ascii="Calibri" w:eastAsia="Calibri" w:hAnsi="Calibri" w:cs="Calibri"/>
                        <w:szCs w:val="24"/>
                      </w:rPr>
                      <w:t>vlo@psmfc.org</w:t>
                    </w:r>
                  </w:hyperlink>
                  <w:r w:rsidRPr="7014AAD8">
                    <w:rPr>
                      <w:rFonts w:ascii="Calibri" w:eastAsia="Calibri" w:hAnsi="Calibri" w:cs="Calibri"/>
                      <w:szCs w:val="24"/>
                    </w:rPr>
                    <w:t xml:space="preserve"> </w:t>
                  </w:r>
                </w:p>
                <w:p w14:paraId="7BB2F3B8" w14:textId="46EA146A" w:rsidR="7014AAD8" w:rsidRDefault="7014AAD8" w:rsidP="7014AAD8">
                  <w:pPr>
                    <w:spacing w:after="0" w:line="257" w:lineRule="auto"/>
                    <w:ind w:left="1440"/>
                  </w:pPr>
                  <w:r w:rsidRPr="7014AAD8">
                    <w:rPr>
                      <w:rFonts w:ascii="Calibri" w:eastAsia="Calibri" w:hAnsi="Calibri" w:cs="Calibri"/>
                      <w:szCs w:val="24"/>
                    </w:rPr>
                    <w:t>Phone: (</w:t>
                  </w:r>
                  <w:r w:rsidR="00514C26">
                    <w:rPr>
                      <w:rFonts w:ascii="Calibri" w:eastAsia="Calibri" w:hAnsi="Calibri" w:cs="Calibri"/>
                      <w:szCs w:val="24"/>
                    </w:rPr>
                    <w:t>858</w:t>
                  </w:r>
                  <w:r w:rsidRPr="7014AAD8">
                    <w:rPr>
                      <w:rFonts w:ascii="Calibri" w:eastAsia="Calibri" w:hAnsi="Calibri" w:cs="Calibri"/>
                      <w:szCs w:val="24"/>
                    </w:rPr>
                    <w:t xml:space="preserve">) </w:t>
                  </w:r>
                  <w:r w:rsidR="00514C26">
                    <w:rPr>
                      <w:rFonts w:ascii="Calibri" w:eastAsia="Calibri" w:hAnsi="Calibri" w:cs="Calibri"/>
                      <w:szCs w:val="24"/>
                    </w:rPr>
                    <w:t>717</w:t>
                  </w:r>
                  <w:r w:rsidRPr="7014AAD8">
                    <w:rPr>
                      <w:rFonts w:ascii="Calibri" w:eastAsia="Calibri" w:hAnsi="Calibri" w:cs="Calibri"/>
                      <w:szCs w:val="24"/>
                    </w:rPr>
                    <w:t>-</w:t>
                  </w:r>
                  <w:r w:rsidR="00514C26">
                    <w:rPr>
                      <w:rFonts w:ascii="Calibri" w:eastAsia="Calibri" w:hAnsi="Calibri" w:cs="Calibri"/>
                      <w:szCs w:val="24"/>
                    </w:rPr>
                    <w:t>5667</w:t>
                  </w:r>
                  <w:r w:rsidRPr="7014AAD8">
                    <w:rPr>
                      <w:rFonts w:ascii="Calibri" w:eastAsia="Calibri" w:hAnsi="Calibri" w:cs="Calibri"/>
                      <w:szCs w:val="24"/>
                    </w:rPr>
                    <w:t xml:space="preserve"> </w:t>
                  </w:r>
                </w:p>
              </w:tc>
            </w:tr>
          </w:tbl>
          <w:p w14:paraId="30EC1D56" w14:textId="65F8A9A7" w:rsidR="05EBAFDA" w:rsidRDefault="05EBAFDA" w:rsidP="00514C26">
            <w:pPr>
              <w:rPr>
                <w:rFonts w:ascii="Calibri" w:eastAsia="Calibri" w:hAnsi="Calibri" w:cs="Calibri"/>
                <w:szCs w:val="24"/>
              </w:rPr>
            </w:pPr>
          </w:p>
          <w:p w14:paraId="703468E7" w14:textId="2F637EBC" w:rsidR="7014AAD8" w:rsidRDefault="7014AAD8" w:rsidP="7014AAD8">
            <w:pPr>
              <w:ind w:left="2160"/>
              <w:rPr>
                <w:rFonts w:ascii="Calibri" w:eastAsia="Calibri" w:hAnsi="Calibri" w:cs="Calibri"/>
                <w:szCs w:val="24"/>
              </w:rPr>
            </w:pPr>
          </w:p>
        </w:tc>
      </w:tr>
      <w:tr w:rsidR="7014AAD8" w14:paraId="7CB49DCD" w14:textId="77777777" w:rsidTr="27433D69">
        <w:trPr>
          <w:trHeight w:val="300"/>
        </w:trPr>
        <w:tc>
          <w:tcPr>
            <w:tcW w:w="2880" w:type="dxa"/>
          </w:tcPr>
          <w:p w14:paraId="6F605843" w14:textId="1DAC467D" w:rsidR="6D24A14E" w:rsidRDefault="51B0E2F8" w:rsidP="27433D69">
            <w:pPr>
              <w:rPr>
                <w:u w:val="single"/>
              </w:rPr>
            </w:pPr>
            <w:r w:rsidRPr="27433D69">
              <w:rPr>
                <w:u w:val="single"/>
              </w:rPr>
              <w:t>6</w:t>
            </w:r>
            <w:r w:rsidR="1705A659" w:rsidRPr="27433D69">
              <w:rPr>
                <w:u w:val="single"/>
              </w:rPr>
              <w:t xml:space="preserve"> April – </w:t>
            </w:r>
            <w:r w:rsidR="3CB57160" w:rsidRPr="27433D69">
              <w:rPr>
                <w:u w:val="single"/>
              </w:rPr>
              <w:t>29</w:t>
            </w:r>
            <w:r w:rsidR="1705A659" w:rsidRPr="27433D69">
              <w:rPr>
                <w:u w:val="single"/>
              </w:rPr>
              <w:t xml:space="preserve"> May </w:t>
            </w:r>
            <w:r w:rsidR="1A5D909F" w:rsidRPr="27433D69">
              <w:rPr>
                <w:u w:val="single"/>
              </w:rPr>
              <w:t>2026</w:t>
            </w:r>
          </w:p>
          <w:p w14:paraId="154B13E1" w14:textId="68DB2D6C" w:rsidR="6D24A14E" w:rsidRDefault="1705A659" w:rsidP="27433D69">
            <w:pPr>
              <w:rPr>
                <w:u w:val="single"/>
              </w:rPr>
            </w:pPr>
            <w:r w:rsidRPr="27433D69">
              <w:rPr>
                <w:u w:val="single"/>
              </w:rPr>
              <w:t>AND</w:t>
            </w:r>
          </w:p>
          <w:p w14:paraId="28B108EC" w14:textId="439AC286" w:rsidR="6D24A14E" w:rsidRDefault="64C0C656" w:rsidP="27433D69">
            <w:pPr>
              <w:rPr>
                <w:u w:val="single"/>
              </w:rPr>
            </w:pPr>
            <w:r w:rsidRPr="27433D69">
              <w:rPr>
                <w:u w:val="single"/>
              </w:rPr>
              <w:t>3</w:t>
            </w:r>
            <w:r w:rsidR="1705A659" w:rsidRPr="27433D69">
              <w:rPr>
                <w:u w:val="single"/>
              </w:rPr>
              <w:t xml:space="preserve"> August – 2</w:t>
            </w:r>
            <w:r w:rsidR="05F8CEC4" w:rsidRPr="27433D69">
              <w:rPr>
                <w:u w:val="single"/>
              </w:rPr>
              <w:t>5</w:t>
            </w:r>
            <w:r w:rsidR="1705A659" w:rsidRPr="27433D69">
              <w:rPr>
                <w:u w:val="single"/>
              </w:rPr>
              <w:t xml:space="preserve"> Sept </w:t>
            </w:r>
            <w:r w:rsidR="1A5D909F" w:rsidRPr="27433D69">
              <w:rPr>
                <w:u w:val="single"/>
              </w:rPr>
              <w:t>2026</w:t>
            </w:r>
          </w:p>
        </w:tc>
        <w:tc>
          <w:tcPr>
            <w:tcW w:w="6870" w:type="dxa"/>
          </w:tcPr>
          <w:p w14:paraId="2092F74B" w14:textId="64FBA7CD" w:rsidR="7F2E3229" w:rsidRDefault="3DFF2746" w:rsidP="27433D69">
            <w:pPr>
              <w:rPr>
                <w:rFonts w:ascii="Calibri" w:eastAsia="Calibri" w:hAnsi="Calibri" w:cs="Calibri"/>
              </w:rPr>
            </w:pPr>
            <w:r w:rsidRPr="27433D69">
              <w:rPr>
                <w:rFonts w:ascii="Calibri" w:eastAsia="Calibri" w:hAnsi="Calibri" w:cs="Calibri"/>
              </w:rPr>
              <w:t xml:space="preserve">Timeline </w:t>
            </w:r>
            <w:r w:rsidR="34AA2473" w:rsidRPr="27433D69">
              <w:rPr>
                <w:rFonts w:ascii="Calibri" w:eastAsia="Calibri" w:hAnsi="Calibri" w:cs="Calibri"/>
              </w:rPr>
              <w:t>of work</w:t>
            </w:r>
          </w:p>
          <w:p w14:paraId="1D4774F7" w14:textId="6663D61B" w:rsidR="7014AAD8" w:rsidRDefault="7014AAD8" w:rsidP="7014AAD8">
            <w:pPr>
              <w:rPr>
                <w:rFonts w:ascii="Calibri" w:eastAsia="Calibri" w:hAnsi="Calibri" w:cs="Calibri"/>
                <w:szCs w:val="24"/>
              </w:rPr>
            </w:pPr>
          </w:p>
        </w:tc>
      </w:tr>
    </w:tbl>
    <w:p w14:paraId="4A903A13" w14:textId="1FF4FC10" w:rsidR="00C82073" w:rsidRPr="00FC3A8F" w:rsidRDefault="00C82073" w:rsidP="003F1443">
      <w:pPr>
        <w:rPr>
          <w:rFonts w:cstheme="minorHAnsi"/>
          <w:szCs w:val="24"/>
        </w:rPr>
        <w:sectPr w:rsidR="00C82073" w:rsidRPr="00FC3A8F" w:rsidSect="00FE491A">
          <w:type w:val="continuous"/>
          <w:pgSz w:w="12240" w:h="15840"/>
          <w:pgMar w:top="1440" w:right="1440" w:bottom="1440" w:left="1440" w:header="720" w:footer="720" w:gutter="0"/>
          <w:cols w:space="720"/>
          <w:docGrid w:linePitch="360"/>
        </w:sectPr>
      </w:pPr>
    </w:p>
    <w:p w14:paraId="15813409" w14:textId="1D5F53DC" w:rsidR="00E67696" w:rsidRPr="00FC3A8F" w:rsidRDefault="00361204" w:rsidP="27433D69">
      <w:pPr>
        <w:pStyle w:val="Heading2"/>
        <w:rPr>
          <w:rFonts w:asciiTheme="minorHAnsi" w:hAnsiTheme="minorHAnsi" w:cstheme="minorBidi"/>
        </w:rPr>
      </w:pPr>
      <w:bookmarkStart w:id="2" w:name="_Toc220061320"/>
      <w:r w:rsidRPr="27433D69">
        <w:rPr>
          <w:rFonts w:asciiTheme="minorHAnsi" w:hAnsiTheme="minorHAnsi" w:cstheme="minorBidi"/>
        </w:rPr>
        <w:t>Section 2: Statement of Work</w:t>
      </w:r>
      <w:bookmarkEnd w:id="2"/>
      <w:r w:rsidR="00BD168F" w:rsidRPr="27433D69">
        <w:rPr>
          <w:rFonts w:asciiTheme="minorHAnsi" w:hAnsiTheme="minorHAnsi" w:cstheme="minorBidi"/>
        </w:rPr>
        <w:t xml:space="preserve">                                                                   </w:t>
      </w:r>
    </w:p>
    <w:p w14:paraId="5BD948BF" w14:textId="5AEF534F" w:rsidR="00361204" w:rsidRPr="00FC3A8F" w:rsidRDefault="002B0DE0" w:rsidP="00095318">
      <w:pPr>
        <w:rPr>
          <w:rFonts w:cstheme="minorHAnsi"/>
        </w:rPr>
      </w:pPr>
      <w:r w:rsidRPr="00FC3A8F">
        <w:rPr>
          <w:rFonts w:cstheme="minorHAnsi"/>
        </w:rPr>
        <w:t>Pacific States Marine Fisheries Commission (PSMFC)</w:t>
      </w:r>
      <w:r w:rsidR="00DC6BF1" w:rsidRPr="00FC3A8F">
        <w:rPr>
          <w:rFonts w:cstheme="minorHAnsi"/>
        </w:rPr>
        <w:t xml:space="preserve"> </w:t>
      </w:r>
      <w:r w:rsidR="000A71A0" w:rsidRPr="00FC3A8F">
        <w:rPr>
          <w:rFonts w:cstheme="minorHAnsi"/>
        </w:rPr>
        <w:t>is seeking up to three (3) Contractors</w:t>
      </w:r>
      <w:r w:rsidR="009E7A9E" w:rsidRPr="00FC3A8F">
        <w:rPr>
          <w:rFonts w:cstheme="minorHAnsi"/>
        </w:rPr>
        <w:t xml:space="preserve"> (hereafter “Contractor” or “Offeror”)</w:t>
      </w:r>
      <w:r w:rsidR="000A71A0" w:rsidRPr="00FC3A8F">
        <w:rPr>
          <w:rFonts w:cstheme="minorHAnsi"/>
        </w:rPr>
        <w:t xml:space="preserve"> to </w:t>
      </w:r>
      <w:r w:rsidR="00D87998" w:rsidRPr="00FC3A8F">
        <w:rPr>
          <w:rFonts w:cstheme="minorHAnsi"/>
        </w:rPr>
        <w:t xml:space="preserve">furnish </w:t>
      </w:r>
      <w:r w:rsidR="000A71A0" w:rsidRPr="00FC3A8F">
        <w:rPr>
          <w:rFonts w:cstheme="minorHAnsi"/>
        </w:rPr>
        <w:t xml:space="preserve">approved vessels, </w:t>
      </w:r>
      <w:r w:rsidR="00D87998" w:rsidRPr="00FC3A8F">
        <w:rPr>
          <w:rFonts w:cstheme="minorHAnsi"/>
        </w:rPr>
        <w:t>the necessary crew, material</w:t>
      </w:r>
      <w:r w:rsidR="000A71A0" w:rsidRPr="00FC3A8F">
        <w:rPr>
          <w:rFonts w:cstheme="minorHAnsi"/>
        </w:rPr>
        <w:t>s</w:t>
      </w:r>
      <w:r w:rsidR="00D87998" w:rsidRPr="00FC3A8F">
        <w:rPr>
          <w:rFonts w:cstheme="minorHAnsi"/>
        </w:rPr>
        <w:t xml:space="preserve">, </w:t>
      </w:r>
      <w:r w:rsidR="000A71A0" w:rsidRPr="00FC3A8F">
        <w:rPr>
          <w:rFonts w:cstheme="minorHAnsi"/>
        </w:rPr>
        <w:t xml:space="preserve">operating </w:t>
      </w:r>
      <w:r w:rsidR="00D87998" w:rsidRPr="00FC3A8F">
        <w:rPr>
          <w:rFonts w:cstheme="minorHAnsi"/>
        </w:rPr>
        <w:t xml:space="preserve">equipment, </w:t>
      </w:r>
      <w:r w:rsidR="000A71A0" w:rsidRPr="00FC3A8F">
        <w:rPr>
          <w:rFonts w:cstheme="minorHAnsi"/>
        </w:rPr>
        <w:t xml:space="preserve">and </w:t>
      </w:r>
      <w:r w:rsidR="00D87998" w:rsidRPr="00FC3A8F">
        <w:rPr>
          <w:rFonts w:cstheme="minorHAnsi"/>
        </w:rPr>
        <w:t>services</w:t>
      </w:r>
      <w:r w:rsidR="008A24F5">
        <w:rPr>
          <w:rFonts w:cstheme="minorHAnsi"/>
        </w:rPr>
        <w:t xml:space="preserve"> </w:t>
      </w:r>
      <w:r w:rsidR="00D87998" w:rsidRPr="00FC3A8F">
        <w:rPr>
          <w:rFonts w:cstheme="minorHAnsi"/>
        </w:rPr>
        <w:t xml:space="preserve">to perform the following Statement of Work/Specifications. For a description of the terms used within this Statement of Work, please consult the Definitions (Section </w:t>
      </w:r>
      <w:r w:rsidR="002C1F7D" w:rsidRPr="00FC3A8F">
        <w:rPr>
          <w:rFonts w:cstheme="minorHAnsi"/>
        </w:rPr>
        <w:t>3.1</w:t>
      </w:r>
      <w:r w:rsidR="00D87998" w:rsidRPr="00FC3A8F">
        <w:rPr>
          <w:rFonts w:cstheme="minorHAnsi"/>
        </w:rPr>
        <w:t>).</w:t>
      </w:r>
    </w:p>
    <w:p w14:paraId="15D8FC89" w14:textId="18003AED" w:rsidR="00D87998" w:rsidRPr="00FC3A8F" w:rsidRDefault="00D87998" w:rsidP="27433D69">
      <w:pPr>
        <w:pStyle w:val="Heading3"/>
        <w:rPr>
          <w:rFonts w:asciiTheme="minorHAnsi" w:hAnsiTheme="minorHAnsi" w:cstheme="minorBidi"/>
        </w:rPr>
      </w:pPr>
      <w:bookmarkStart w:id="3" w:name="_Toc220061321"/>
      <w:r w:rsidRPr="27433D69">
        <w:rPr>
          <w:rFonts w:asciiTheme="minorHAnsi" w:hAnsiTheme="minorHAnsi" w:cstheme="minorBidi"/>
        </w:rPr>
        <w:t>2.1 General</w:t>
      </w:r>
      <w:bookmarkEnd w:id="3"/>
    </w:p>
    <w:p w14:paraId="728215D9" w14:textId="4FA608EE" w:rsidR="00531272" w:rsidRPr="00FC3A8F" w:rsidRDefault="109519D2" w:rsidP="25EAB67B">
      <w:pPr>
        <w:ind w:left="720" w:hanging="720"/>
      </w:pPr>
      <w:r w:rsidRPr="7E0BFACC">
        <w:rPr>
          <w:rStyle w:val="Heading4Char"/>
          <w:rFonts w:asciiTheme="minorHAnsi" w:hAnsiTheme="minorHAnsi" w:cstheme="minorBidi"/>
        </w:rPr>
        <w:t>2.1.1</w:t>
      </w:r>
      <w:r>
        <w:t xml:space="preserve"> </w:t>
      </w:r>
      <w:r w:rsidR="2C86CFB5">
        <w:tab/>
      </w:r>
      <w:r w:rsidR="2C768DF3">
        <w:t xml:space="preserve">The </w:t>
      </w:r>
      <w:r w:rsidR="01B6D56D">
        <w:t xml:space="preserve">PSMFC </w:t>
      </w:r>
      <w:r w:rsidR="2C768DF3">
        <w:t>intends to charter</w:t>
      </w:r>
      <w:r w:rsidR="32EF759A">
        <w:t xml:space="preserve"> up to three</w:t>
      </w:r>
      <w:r w:rsidR="2C768DF3">
        <w:t xml:space="preserve"> </w:t>
      </w:r>
      <w:r w:rsidR="3B9F9BA3">
        <w:t xml:space="preserve">(3) </w:t>
      </w:r>
      <w:r w:rsidR="2C768DF3">
        <w:t>vessel</w:t>
      </w:r>
      <w:r w:rsidR="32EF759A">
        <w:t>s</w:t>
      </w:r>
      <w:r w:rsidR="2C768DF3">
        <w:t xml:space="preserve"> for up to </w:t>
      </w:r>
      <w:r w:rsidR="06AFF67F">
        <w:t>64</w:t>
      </w:r>
      <w:r w:rsidR="2C768DF3">
        <w:t xml:space="preserve"> sample days</w:t>
      </w:r>
      <w:r w:rsidR="7668064D">
        <w:t xml:space="preserve"> (‘sample day’ defined in section 3.1)</w:t>
      </w:r>
      <w:r w:rsidR="403BBA6B">
        <w:t xml:space="preserve"> to assist in a </w:t>
      </w:r>
      <w:r w:rsidR="44366C7D">
        <w:t>White Sturgeon mark-recapture study in the San Francisco Estuary</w:t>
      </w:r>
      <w:r w:rsidR="3E8B4C15">
        <w:t xml:space="preserve"> (SFE)</w:t>
      </w:r>
      <w:r w:rsidR="44366C7D">
        <w:t>.</w:t>
      </w:r>
      <w:r w:rsidR="149FF059">
        <w:t xml:space="preserve"> </w:t>
      </w:r>
      <w:r w:rsidR="04A626AE">
        <w:t xml:space="preserve">The timeline to complete this work is </w:t>
      </w:r>
      <w:r w:rsidR="2975B0F5">
        <w:t>between</w:t>
      </w:r>
      <w:r w:rsidR="04A626AE">
        <w:t xml:space="preserve"> </w:t>
      </w:r>
      <w:r w:rsidR="1FDC6A41">
        <w:t>6</w:t>
      </w:r>
      <w:r w:rsidR="5883B813">
        <w:t xml:space="preserve"> April </w:t>
      </w:r>
      <w:r w:rsidR="2975B0F5">
        <w:t>–</w:t>
      </w:r>
      <w:r w:rsidR="5F95A996">
        <w:t xml:space="preserve"> </w:t>
      </w:r>
      <w:r w:rsidR="5883B813">
        <w:t>2</w:t>
      </w:r>
      <w:r w:rsidR="6089B3EF">
        <w:t>5</w:t>
      </w:r>
      <w:r w:rsidR="2975B0F5">
        <w:t xml:space="preserve"> </w:t>
      </w:r>
      <w:r w:rsidR="5F95A996">
        <w:t>September</w:t>
      </w:r>
      <w:r w:rsidR="1F8C4642">
        <w:t xml:space="preserve"> of the current year</w:t>
      </w:r>
      <w:r w:rsidR="14365135">
        <w:t>.</w:t>
      </w:r>
      <w:r w:rsidR="4969ECE8">
        <w:t xml:space="preserve"> </w:t>
      </w:r>
      <w:r w:rsidR="14365135">
        <w:t xml:space="preserve"> PSMFC will be responsible for </w:t>
      </w:r>
      <w:r w:rsidR="1F8C4642">
        <w:t xml:space="preserve">implementing </w:t>
      </w:r>
      <w:r w:rsidR="14365135">
        <w:t>the project and providing all</w:t>
      </w:r>
      <w:r w:rsidR="1F8C4642">
        <w:t xml:space="preserve"> required</w:t>
      </w:r>
      <w:r w:rsidR="14365135">
        <w:t xml:space="preserve"> scientific equipment.</w:t>
      </w:r>
      <w:r w:rsidR="5D232853">
        <w:t xml:space="preserve"> </w:t>
      </w:r>
      <w:r w:rsidR="552EE7C1">
        <w:t xml:space="preserve">PSMFC will supply </w:t>
      </w:r>
      <w:r w:rsidR="5883B813">
        <w:t xml:space="preserve">an electric line hauler, </w:t>
      </w:r>
      <w:r w:rsidR="729FA0CB">
        <w:t xml:space="preserve">mainlines (groundline), </w:t>
      </w:r>
      <w:r w:rsidR="552EE7C1">
        <w:t>gangions (snap gear design), hooks, floats</w:t>
      </w:r>
      <w:r w:rsidR="729FA0CB">
        <w:t>,</w:t>
      </w:r>
      <w:r w:rsidR="28A7594F">
        <w:t xml:space="preserve"> float lines,</w:t>
      </w:r>
      <w:r w:rsidR="729FA0CB">
        <w:t xml:space="preserve"> anchors</w:t>
      </w:r>
      <w:r w:rsidR="552EE7C1">
        <w:t>,</w:t>
      </w:r>
      <w:r w:rsidR="729FA0CB">
        <w:t xml:space="preserve"> </w:t>
      </w:r>
      <w:r w:rsidR="28A7594F">
        <w:t xml:space="preserve">and </w:t>
      </w:r>
      <w:r w:rsidR="729FA0CB">
        <w:t>bait</w:t>
      </w:r>
      <w:r w:rsidR="552EE7C1">
        <w:t xml:space="preserve">. The </w:t>
      </w:r>
      <w:r w:rsidR="28A7594F">
        <w:t>C</w:t>
      </w:r>
      <w:r w:rsidR="552EE7C1">
        <w:t xml:space="preserve">aptain </w:t>
      </w:r>
      <w:r w:rsidR="142522B7">
        <w:t xml:space="preserve">(or ‘vessel operator’) </w:t>
      </w:r>
      <w:r w:rsidR="552EE7C1">
        <w:t xml:space="preserve">and crew must be available during all scientific operations. To ensure full use of each sample day, the </w:t>
      </w:r>
      <w:r w:rsidR="28A7594F">
        <w:t>C</w:t>
      </w:r>
      <w:r w:rsidR="552EE7C1">
        <w:t>aptain and crew should make any necessary transit arrangements to begin fishing operations at the start of each sample day.</w:t>
      </w:r>
      <w:r w:rsidR="543C8962">
        <w:t xml:space="preserve"> Sampling will only occur</w:t>
      </w:r>
      <w:r w:rsidR="4E28634D">
        <w:t xml:space="preserve"> </w:t>
      </w:r>
      <w:r w:rsidR="08B5D639">
        <w:t>when</w:t>
      </w:r>
      <w:r w:rsidR="543C8962">
        <w:t xml:space="preserve"> </w:t>
      </w:r>
      <w:r w:rsidR="08B5D639">
        <w:t>scientific staff ar</w:t>
      </w:r>
      <w:r w:rsidR="4E28634D">
        <w:t>e on board the vessel</w:t>
      </w:r>
      <w:r w:rsidR="543C8962">
        <w:t xml:space="preserve">. </w:t>
      </w:r>
      <w:r w:rsidR="552EE7C1">
        <w:t xml:space="preserve"> </w:t>
      </w:r>
      <w:r w:rsidR="729FA0CB">
        <w:t>All gear deployment and retrieval will occur</w:t>
      </w:r>
      <w:r w:rsidR="552EE7C1">
        <w:t xml:space="preserve"> during daylight hours.</w:t>
      </w:r>
      <w:r w:rsidR="729FA0CB">
        <w:t xml:space="preserve"> </w:t>
      </w:r>
    </w:p>
    <w:p w14:paraId="4DC04A8A" w14:textId="16E218C4" w:rsidR="2F3751AF" w:rsidRDefault="2F3751AF" w:rsidP="7E0BFACC">
      <w:pPr>
        <w:ind w:left="720" w:hanging="720"/>
      </w:pPr>
      <w:r w:rsidRPr="7E0BFACC">
        <w:rPr>
          <w:b/>
          <w:bCs/>
        </w:rPr>
        <w:t>2.1.2</w:t>
      </w:r>
      <w:r>
        <w:tab/>
      </w:r>
      <w:r w:rsidR="324EAD2B">
        <w:t>The length of working days is expected to be 6 – 12 hours. Human safety, fish safety, and data integrity are the highest priorities</w:t>
      </w:r>
      <w:r w:rsidR="50904580">
        <w:t xml:space="preserve">. The survey will be conducted at the speed of the person collecting data. </w:t>
      </w:r>
      <w:r w:rsidR="4E674994">
        <w:t xml:space="preserve">Rushing the science crew </w:t>
      </w:r>
      <w:r w:rsidR="7D2EFCA8">
        <w:t>may result in contract termination</w:t>
      </w:r>
      <w:r w:rsidR="4E674994">
        <w:t>.</w:t>
      </w:r>
    </w:p>
    <w:p w14:paraId="3A2D64C2" w14:textId="63238911" w:rsidR="22F672D3" w:rsidRDefault="22F672D3" w:rsidP="7E0BFACC">
      <w:pPr>
        <w:ind w:left="720" w:hanging="720"/>
      </w:pPr>
      <w:r w:rsidRPr="7E0BFACC">
        <w:rPr>
          <w:b/>
          <w:bCs/>
        </w:rPr>
        <w:lastRenderedPageBreak/>
        <w:t>2.1.3</w:t>
      </w:r>
      <w:r>
        <w:tab/>
        <w:t>The PSMFC expects the contracted captain(s) and crew(s) to uphold the highest standards of integrity, professionalism, and ethical conduct in accordance with the expectations set forth in this document.</w:t>
      </w:r>
      <w:r w:rsidR="325D71E7">
        <w:t xml:space="preserve"> Failure to adhere to these provisions may result in corrective action, up to and including termination of the PSMFC contract.</w:t>
      </w:r>
    </w:p>
    <w:p w14:paraId="3F2CC78C" w14:textId="7508E2F3" w:rsidR="00F262AF" w:rsidRPr="00FC3A8F" w:rsidRDefault="002233D3" w:rsidP="27433D69">
      <w:pPr>
        <w:pStyle w:val="Heading3"/>
        <w:rPr>
          <w:rStyle w:val="Heading4Char"/>
          <w:rFonts w:asciiTheme="minorHAnsi" w:hAnsiTheme="minorHAnsi" w:cstheme="minorBidi"/>
          <w:b w:val="0"/>
          <w:sz w:val="26"/>
          <w:szCs w:val="26"/>
        </w:rPr>
      </w:pPr>
      <w:bookmarkStart w:id="4" w:name="_Toc220061322"/>
      <w:r w:rsidRPr="27433D69">
        <w:rPr>
          <w:rStyle w:val="Heading4Char"/>
          <w:rFonts w:asciiTheme="minorHAnsi" w:hAnsiTheme="minorHAnsi" w:cstheme="minorBidi"/>
          <w:b w:val="0"/>
          <w:sz w:val="26"/>
          <w:szCs w:val="26"/>
        </w:rPr>
        <w:t>2.2 Project Objective</w:t>
      </w:r>
      <w:bookmarkEnd w:id="4"/>
      <w:r w:rsidRPr="27433D69">
        <w:rPr>
          <w:rStyle w:val="Heading4Char"/>
          <w:rFonts w:asciiTheme="minorHAnsi" w:hAnsiTheme="minorHAnsi" w:cstheme="minorBidi"/>
          <w:b w:val="0"/>
          <w:sz w:val="26"/>
          <w:szCs w:val="26"/>
        </w:rPr>
        <w:t xml:space="preserve"> </w:t>
      </w:r>
    </w:p>
    <w:p w14:paraId="14D7EF57" w14:textId="7F9F7932" w:rsidR="002A4759" w:rsidRPr="00404A06" w:rsidRDefault="6D95CFCD" w:rsidP="25EAB67B">
      <w:pPr>
        <w:ind w:left="720" w:hanging="720"/>
      </w:pPr>
      <w:r w:rsidRPr="25EAB67B">
        <w:rPr>
          <w:b/>
          <w:bCs/>
        </w:rPr>
        <w:t>2.2.1</w:t>
      </w:r>
      <w:r w:rsidR="00EE34F9">
        <w:tab/>
      </w:r>
      <w:r w:rsidRPr="25EAB67B">
        <w:t>The objective of this study is</w:t>
      </w:r>
      <w:r w:rsidR="4DE2C0D7" w:rsidRPr="25EAB67B">
        <w:t xml:space="preserve"> </w:t>
      </w:r>
      <w:r w:rsidR="607F69CC" w:rsidRPr="25EAB67B">
        <w:t>to</w:t>
      </w:r>
      <w:r w:rsidR="3A3879CB" w:rsidRPr="25EAB67B">
        <w:t xml:space="preserve"> </w:t>
      </w:r>
      <w:r w:rsidR="4DE2C0D7" w:rsidRPr="25EAB67B">
        <w:t>mark White Sturgeon captured in setline</w:t>
      </w:r>
      <w:r w:rsidR="35387D59" w:rsidRPr="25EAB67B">
        <w:t xml:space="preserve"> </w:t>
      </w:r>
      <w:r w:rsidR="0C79B6AF" w:rsidRPr="25EAB67B">
        <w:t>gear</w:t>
      </w:r>
      <w:r w:rsidR="35387D59" w:rsidRPr="25EAB67B">
        <w:t xml:space="preserve"> (i.e., anchored longlines) </w:t>
      </w:r>
      <w:r w:rsidR="4DE2C0D7" w:rsidRPr="25EAB67B">
        <w:t xml:space="preserve">with </w:t>
      </w:r>
      <w:r w:rsidR="0582BB5B" w:rsidRPr="25EAB67B">
        <w:t>Passive Integrated Transponder (PIT)</w:t>
      </w:r>
      <w:r w:rsidR="13197323" w:rsidRPr="25EAB67B">
        <w:t>,</w:t>
      </w:r>
      <w:r w:rsidR="1AA7429C" w:rsidRPr="25EAB67B">
        <w:t xml:space="preserve"> external </w:t>
      </w:r>
      <w:r w:rsidR="0582BB5B" w:rsidRPr="25EAB67B">
        <w:t>tags</w:t>
      </w:r>
      <w:r w:rsidR="2968FD69" w:rsidRPr="25EAB67B">
        <w:t>, and internal acoustic tags</w:t>
      </w:r>
      <w:r w:rsidR="3A3879CB" w:rsidRPr="25EAB67B">
        <w:t xml:space="preserve"> during the </w:t>
      </w:r>
      <w:r w:rsidR="08053025" w:rsidRPr="25EAB67B">
        <w:t>April</w:t>
      </w:r>
      <w:r w:rsidR="6CCBE3B4" w:rsidRPr="25EAB67B">
        <w:t>-</w:t>
      </w:r>
      <w:r w:rsidR="08053025" w:rsidRPr="25EAB67B">
        <w:t xml:space="preserve">May </w:t>
      </w:r>
      <w:r w:rsidR="6F06425F" w:rsidRPr="25EAB67B">
        <w:t>sampling period</w:t>
      </w:r>
      <w:r w:rsidR="1698358C" w:rsidRPr="25EAB67B">
        <w:t xml:space="preserve"> and</w:t>
      </w:r>
      <w:r w:rsidR="3A3879CB" w:rsidRPr="25EAB67B">
        <w:t xml:space="preserve"> recapture </w:t>
      </w:r>
      <w:r w:rsidR="38C60137" w:rsidRPr="25EAB67B">
        <w:t xml:space="preserve">marked and unmarked </w:t>
      </w:r>
      <w:r w:rsidR="6CCBE3B4" w:rsidRPr="25EAB67B">
        <w:t>White Sturgeon</w:t>
      </w:r>
      <w:r w:rsidR="0C79B6AF" w:rsidRPr="25EAB67B">
        <w:t xml:space="preserve"> </w:t>
      </w:r>
      <w:r w:rsidR="38C60137" w:rsidRPr="25EAB67B">
        <w:t>during the August-September sampling period.</w:t>
      </w:r>
      <w:r w:rsidR="75BB2FA0" w:rsidRPr="25EAB67B">
        <w:t xml:space="preserve"> Sufficient recapture data will enable the estimation of abundance metrics (age-class abundance and relative abundance index) of White Sturgeon in the SFE. </w:t>
      </w:r>
    </w:p>
    <w:p w14:paraId="3F450286" w14:textId="44594A66" w:rsidR="00AA5F69" w:rsidRPr="00FC3A8F" w:rsidRDefault="00AA5F69" w:rsidP="27433D69">
      <w:pPr>
        <w:pStyle w:val="Heading3"/>
        <w:rPr>
          <w:rFonts w:asciiTheme="minorHAnsi" w:hAnsiTheme="minorHAnsi" w:cstheme="minorBidi"/>
        </w:rPr>
      </w:pPr>
      <w:bookmarkStart w:id="5" w:name="_Toc220061323"/>
      <w:r w:rsidRPr="27433D69">
        <w:rPr>
          <w:rFonts w:asciiTheme="minorHAnsi" w:hAnsiTheme="minorHAnsi" w:cstheme="minorBidi"/>
        </w:rPr>
        <w:t>2.3 Project Description</w:t>
      </w:r>
      <w:bookmarkEnd w:id="5"/>
      <w:r w:rsidRPr="27433D69">
        <w:rPr>
          <w:rFonts w:asciiTheme="minorHAnsi" w:hAnsiTheme="minorHAnsi" w:cstheme="minorBidi"/>
        </w:rPr>
        <w:t xml:space="preserve"> </w:t>
      </w:r>
    </w:p>
    <w:p w14:paraId="7FA0C9D3" w14:textId="463472D7" w:rsidR="00AA5F69" w:rsidRPr="00BA7ACD" w:rsidRDefault="1698358C" w:rsidP="25EAB67B">
      <w:pPr>
        <w:ind w:left="720" w:hanging="720"/>
      </w:pPr>
      <w:r w:rsidRPr="58CA287A">
        <w:rPr>
          <w:b/>
          <w:bCs/>
        </w:rPr>
        <w:t>2.3.1</w:t>
      </w:r>
      <w:r>
        <w:tab/>
      </w:r>
      <w:r w:rsidR="7590C1D7">
        <w:t>The PSMFC intends to charter three</w:t>
      </w:r>
      <w:r w:rsidR="244C7853">
        <w:t xml:space="preserve"> (3)</w:t>
      </w:r>
      <w:r w:rsidR="7590C1D7">
        <w:t xml:space="preserve"> vessels for up to </w:t>
      </w:r>
      <w:r w:rsidR="316D9AC4">
        <w:t>64</w:t>
      </w:r>
      <w:r w:rsidR="7590C1D7">
        <w:t xml:space="preserve"> sample days</w:t>
      </w:r>
      <w:r w:rsidR="316D9AC4">
        <w:t xml:space="preserve"> (per year)</w:t>
      </w:r>
      <w:r w:rsidR="7590C1D7">
        <w:t xml:space="preserve"> to assist in a White Sturgeon mark-recapture study.</w:t>
      </w:r>
      <w:r w:rsidR="5D4606E5">
        <w:t xml:space="preserve"> </w:t>
      </w:r>
      <w:r w:rsidR="75E08017">
        <w:t>This project will occur in the San Francisco Estuary</w:t>
      </w:r>
      <w:r w:rsidR="316D9AC4">
        <w:t xml:space="preserve"> (SFE)</w:t>
      </w:r>
      <w:r w:rsidR="546E2770">
        <w:t xml:space="preserve">, from San Pablo Bay </w:t>
      </w:r>
      <w:r w:rsidR="04EAB86F">
        <w:t>east to</w:t>
      </w:r>
      <w:r w:rsidR="4F23BC46">
        <w:t xml:space="preserve"> </w:t>
      </w:r>
      <w:r w:rsidR="158450B6">
        <w:t>the Sacramento River near Rio Vista</w:t>
      </w:r>
      <w:r w:rsidR="44629D70">
        <w:t xml:space="preserve"> (Fig. 1)</w:t>
      </w:r>
      <w:r w:rsidR="4F23BC46">
        <w:t xml:space="preserve">. </w:t>
      </w:r>
      <w:r w:rsidR="26742A75">
        <w:t xml:space="preserve">The success of this project will depend, in part, on the </w:t>
      </w:r>
      <w:r w:rsidR="244C7853">
        <w:t>C</w:t>
      </w:r>
      <w:r w:rsidR="6D3BB3F0">
        <w:t xml:space="preserve">ontractor’s knowledge of </w:t>
      </w:r>
      <w:r w:rsidR="3FA38B04">
        <w:t>areas within this region</w:t>
      </w:r>
      <w:r w:rsidR="6D3BB3F0">
        <w:t xml:space="preserve"> where White Sturgeon aggregate</w:t>
      </w:r>
      <w:r w:rsidR="1FAE53F1">
        <w:t>, as well as longlining techniq</w:t>
      </w:r>
      <w:r w:rsidR="640DF17F">
        <w:t xml:space="preserve">ues. </w:t>
      </w:r>
      <w:r w:rsidR="30E4C944">
        <w:t>The term</w:t>
      </w:r>
      <w:r w:rsidR="244C7853">
        <w:t>s</w:t>
      </w:r>
      <w:r w:rsidR="30E4C944">
        <w:t xml:space="preserve"> of this contract </w:t>
      </w:r>
      <w:r w:rsidR="318788AA">
        <w:t>are</w:t>
      </w:r>
      <w:r w:rsidR="30E4C944">
        <w:t xml:space="preserve"> anticipated to start</w:t>
      </w:r>
      <w:r w:rsidR="5BA07104">
        <w:t xml:space="preserve"> at</w:t>
      </w:r>
      <w:r w:rsidR="30E4C944">
        <w:t xml:space="preserve"> date of last signature and run through September </w:t>
      </w:r>
      <w:r w:rsidR="08053025">
        <w:t>2</w:t>
      </w:r>
      <w:r w:rsidR="368177E8">
        <w:t>5</w:t>
      </w:r>
      <w:r w:rsidR="30E4C944">
        <w:t xml:space="preserve">, </w:t>
      </w:r>
      <w:r w:rsidR="79FD32C2">
        <w:t>2026</w:t>
      </w:r>
      <w:r w:rsidR="30E4C944">
        <w:t>.</w:t>
      </w:r>
    </w:p>
    <w:p w14:paraId="71FA888B" w14:textId="4CFF3F2F" w:rsidR="008D6EC3" w:rsidRPr="00BA7ACD" w:rsidRDefault="3FA38B04" w:rsidP="58CA287A">
      <w:pPr>
        <w:pStyle w:val="Default"/>
        <w:spacing w:after="160" w:line="259" w:lineRule="auto"/>
        <w:ind w:left="720" w:hanging="720"/>
        <w:rPr>
          <w:rFonts w:asciiTheme="minorHAnsi" w:hAnsiTheme="minorHAnsi" w:cstheme="minorBidi"/>
        </w:rPr>
      </w:pPr>
      <w:r w:rsidRPr="58CA287A">
        <w:rPr>
          <w:rFonts w:asciiTheme="minorHAnsi" w:hAnsiTheme="minorHAnsi" w:cstheme="minorBidi"/>
          <w:b/>
          <w:bCs/>
        </w:rPr>
        <w:t>2.3.2</w:t>
      </w:r>
      <w:r>
        <w:tab/>
      </w:r>
      <w:r w:rsidR="0CD03822" w:rsidRPr="58CA287A">
        <w:rPr>
          <w:rFonts w:asciiTheme="minorHAnsi" w:hAnsiTheme="minorHAnsi" w:cstheme="minorBidi"/>
        </w:rPr>
        <w:t xml:space="preserve">The </w:t>
      </w:r>
      <w:r w:rsidR="44629D70" w:rsidRPr="58CA287A">
        <w:rPr>
          <w:rFonts w:asciiTheme="minorHAnsi" w:hAnsiTheme="minorHAnsi" w:cstheme="minorBidi"/>
        </w:rPr>
        <w:t>s</w:t>
      </w:r>
      <w:r w:rsidR="0CD03822" w:rsidRPr="58CA287A">
        <w:rPr>
          <w:rFonts w:asciiTheme="minorHAnsi" w:hAnsiTheme="minorHAnsi" w:cstheme="minorBidi"/>
        </w:rPr>
        <w:t xml:space="preserve">tudy </w:t>
      </w:r>
      <w:r w:rsidR="44629D70" w:rsidRPr="58CA287A">
        <w:rPr>
          <w:rFonts w:asciiTheme="minorHAnsi" w:hAnsiTheme="minorHAnsi" w:cstheme="minorBidi"/>
        </w:rPr>
        <w:t>period (</w:t>
      </w:r>
      <w:r w:rsidR="08053025" w:rsidRPr="58CA287A">
        <w:rPr>
          <w:rFonts w:asciiTheme="minorHAnsi" w:hAnsiTheme="minorHAnsi" w:cstheme="minorBidi"/>
        </w:rPr>
        <w:t>April</w:t>
      </w:r>
      <w:r w:rsidR="44629D70" w:rsidRPr="58CA287A">
        <w:rPr>
          <w:rFonts w:asciiTheme="minorHAnsi" w:hAnsiTheme="minorHAnsi" w:cstheme="minorBidi"/>
        </w:rPr>
        <w:t xml:space="preserve">-September </w:t>
      </w:r>
      <w:r w:rsidR="79FD32C2" w:rsidRPr="58CA287A">
        <w:rPr>
          <w:rFonts w:asciiTheme="minorHAnsi" w:hAnsiTheme="minorHAnsi" w:cstheme="minorBidi"/>
        </w:rPr>
        <w:t>2026</w:t>
      </w:r>
      <w:r w:rsidR="44629D70" w:rsidRPr="58CA287A">
        <w:rPr>
          <w:rFonts w:asciiTheme="minorHAnsi" w:hAnsiTheme="minorHAnsi" w:cstheme="minorBidi"/>
        </w:rPr>
        <w:t>)</w:t>
      </w:r>
      <w:r w:rsidR="0CD03822" w:rsidRPr="58CA287A">
        <w:rPr>
          <w:rFonts w:asciiTheme="minorHAnsi" w:hAnsiTheme="minorHAnsi" w:cstheme="minorBidi"/>
        </w:rPr>
        <w:t xml:space="preserve"> will contain t</w:t>
      </w:r>
      <w:r w:rsidR="44629D70" w:rsidRPr="58CA287A">
        <w:rPr>
          <w:rFonts w:asciiTheme="minorHAnsi" w:hAnsiTheme="minorHAnsi" w:cstheme="minorBidi"/>
        </w:rPr>
        <w:t>w</w:t>
      </w:r>
      <w:r w:rsidR="0CD03822" w:rsidRPr="58CA287A">
        <w:rPr>
          <w:rFonts w:asciiTheme="minorHAnsi" w:hAnsiTheme="minorHAnsi" w:cstheme="minorBidi"/>
        </w:rPr>
        <w:t xml:space="preserve">o </w:t>
      </w:r>
      <w:r w:rsidR="44629D70" w:rsidRPr="58CA287A">
        <w:rPr>
          <w:rFonts w:asciiTheme="minorHAnsi" w:hAnsiTheme="minorHAnsi" w:cstheme="minorBidi"/>
        </w:rPr>
        <w:t>8</w:t>
      </w:r>
      <w:r w:rsidR="0CD03822" w:rsidRPr="58CA287A">
        <w:rPr>
          <w:rFonts w:asciiTheme="minorHAnsi" w:hAnsiTheme="minorHAnsi" w:cstheme="minorBidi"/>
        </w:rPr>
        <w:t xml:space="preserve">-week </w:t>
      </w:r>
      <w:r w:rsidR="44629D70" w:rsidRPr="58CA287A">
        <w:rPr>
          <w:rFonts w:asciiTheme="minorHAnsi" w:hAnsiTheme="minorHAnsi" w:cstheme="minorBidi"/>
        </w:rPr>
        <w:t>stages</w:t>
      </w:r>
      <w:r w:rsidR="0CD03822" w:rsidRPr="58CA287A">
        <w:rPr>
          <w:rFonts w:asciiTheme="minorHAnsi" w:hAnsiTheme="minorHAnsi" w:cstheme="minorBidi"/>
        </w:rPr>
        <w:t xml:space="preserve">, </w:t>
      </w:r>
      <w:r w:rsidR="44629D70" w:rsidRPr="58CA287A">
        <w:rPr>
          <w:rFonts w:asciiTheme="minorHAnsi" w:hAnsiTheme="minorHAnsi" w:cstheme="minorBidi"/>
        </w:rPr>
        <w:t xml:space="preserve">a “marking period” from </w:t>
      </w:r>
      <w:r w:rsidR="1A57B0DD" w:rsidRPr="58CA287A">
        <w:rPr>
          <w:rFonts w:asciiTheme="minorHAnsi" w:hAnsiTheme="minorHAnsi" w:cstheme="minorBidi"/>
        </w:rPr>
        <w:t>April – May</w:t>
      </w:r>
      <w:r w:rsidR="44629D70" w:rsidRPr="58CA287A">
        <w:rPr>
          <w:rFonts w:asciiTheme="minorHAnsi" w:hAnsiTheme="minorHAnsi" w:cstheme="minorBidi"/>
        </w:rPr>
        <w:t xml:space="preserve"> and a “recapture period” from August</w:t>
      </w:r>
      <w:r w:rsidR="779EE5CB" w:rsidRPr="58CA287A">
        <w:rPr>
          <w:rFonts w:asciiTheme="minorHAnsi" w:hAnsiTheme="minorHAnsi" w:cstheme="minorBidi"/>
        </w:rPr>
        <w:t xml:space="preserve"> – September</w:t>
      </w:r>
      <w:r w:rsidR="44629D70" w:rsidRPr="58CA287A">
        <w:rPr>
          <w:rFonts w:asciiTheme="minorHAnsi" w:hAnsiTheme="minorHAnsi" w:cstheme="minorBidi"/>
        </w:rPr>
        <w:t xml:space="preserve">, with </w:t>
      </w:r>
      <w:r w:rsidR="5E6F8776" w:rsidRPr="58CA287A">
        <w:rPr>
          <w:rFonts w:asciiTheme="minorHAnsi" w:hAnsiTheme="minorHAnsi" w:cstheme="minorBidi"/>
        </w:rPr>
        <w:t>two</w:t>
      </w:r>
      <w:r w:rsidR="244C7853" w:rsidRPr="58CA287A">
        <w:rPr>
          <w:rFonts w:asciiTheme="minorHAnsi" w:hAnsiTheme="minorHAnsi" w:cstheme="minorBidi"/>
        </w:rPr>
        <w:t xml:space="preserve"> </w:t>
      </w:r>
      <w:r w:rsidR="44629D70" w:rsidRPr="58CA287A">
        <w:rPr>
          <w:rFonts w:asciiTheme="minorHAnsi" w:hAnsiTheme="minorHAnsi" w:cstheme="minorBidi"/>
        </w:rPr>
        <w:t>month</w:t>
      </w:r>
      <w:r w:rsidR="4E052EF3" w:rsidRPr="58CA287A">
        <w:rPr>
          <w:rFonts w:asciiTheme="minorHAnsi" w:hAnsiTheme="minorHAnsi" w:cstheme="minorBidi"/>
        </w:rPr>
        <w:t>s</w:t>
      </w:r>
      <w:r w:rsidR="44629D70" w:rsidRPr="58CA287A">
        <w:rPr>
          <w:rFonts w:asciiTheme="minorHAnsi" w:hAnsiTheme="minorHAnsi" w:cstheme="minorBidi"/>
        </w:rPr>
        <w:t xml:space="preserve"> in between to allow tagged sturgeon to redistribute in the environment. In the marking period, the goal is to maximize the number of sturgeon tagged while maintaining broad and balanced spatial coverage. All zones within the study area will be sampled to achieve spatial coverage (Fig. 1); however, the locations within zones and the frequency of visits to each sampling location will be adjusted to maximize the number of White Sturgeon tagged.</w:t>
      </w:r>
      <w:r w:rsidR="0CD03822" w:rsidRPr="58CA287A">
        <w:rPr>
          <w:rFonts w:asciiTheme="minorHAnsi" w:hAnsiTheme="minorHAnsi" w:cstheme="minorBidi"/>
        </w:rPr>
        <w:t xml:space="preserve"> </w:t>
      </w:r>
      <w:r w:rsidR="0E2F66A5" w:rsidRPr="58CA287A">
        <w:rPr>
          <w:rFonts w:asciiTheme="minorHAnsi" w:hAnsiTheme="minorHAnsi" w:cstheme="minorBidi"/>
        </w:rPr>
        <w:t>For the recapture period (August-September), each survey zone is divided into 9 km</w:t>
      </w:r>
      <w:r w:rsidR="0E2F66A5" w:rsidRPr="58CA287A">
        <w:rPr>
          <w:rFonts w:asciiTheme="minorHAnsi" w:hAnsiTheme="minorHAnsi" w:cstheme="minorBidi"/>
          <w:vertAlign w:val="superscript"/>
        </w:rPr>
        <w:t>2</w:t>
      </w:r>
      <w:r w:rsidR="0E2F66A5" w:rsidRPr="58CA287A">
        <w:rPr>
          <w:rFonts w:asciiTheme="minorHAnsi" w:hAnsiTheme="minorHAnsi" w:cstheme="minorBidi"/>
        </w:rPr>
        <w:t xml:space="preserve"> survey units (Fig. 2) and units within zones are drawn randomly. The main purpose of creating a spatially balanced recapture sampling scheme is to reduce spatial bias in population abundance estimates and relative abundance indices.</w:t>
      </w:r>
    </w:p>
    <w:p w14:paraId="6700A4FB" w14:textId="238F04AE" w:rsidR="00B82073" w:rsidRPr="00BA7ACD" w:rsidRDefault="1E0620C6" w:rsidP="25EAB67B">
      <w:pPr>
        <w:pStyle w:val="Default"/>
        <w:spacing w:after="160" w:line="259" w:lineRule="auto"/>
        <w:ind w:left="720"/>
        <w:rPr>
          <w:rFonts w:asciiTheme="minorHAnsi" w:hAnsiTheme="minorHAnsi" w:cstheme="minorBidi"/>
        </w:rPr>
      </w:pPr>
      <w:r w:rsidRPr="25EAB67B">
        <w:rPr>
          <w:rFonts w:asciiTheme="minorHAnsi" w:hAnsiTheme="minorHAnsi" w:cstheme="minorBidi"/>
        </w:rPr>
        <w:t xml:space="preserve">Up to </w:t>
      </w:r>
      <w:r w:rsidR="170A3EDD" w:rsidRPr="25EAB67B">
        <w:rPr>
          <w:rFonts w:asciiTheme="minorHAnsi" w:hAnsiTheme="minorHAnsi" w:cstheme="minorBidi"/>
        </w:rPr>
        <w:t>10</w:t>
      </w:r>
      <w:r w:rsidRPr="25EAB67B">
        <w:rPr>
          <w:rFonts w:asciiTheme="minorHAnsi" w:hAnsiTheme="minorHAnsi" w:cstheme="minorBidi"/>
          <w:b/>
          <w:bCs/>
        </w:rPr>
        <w:t xml:space="preserve"> </w:t>
      </w:r>
      <w:r w:rsidRPr="25EAB67B">
        <w:rPr>
          <w:rFonts w:asciiTheme="minorHAnsi" w:hAnsiTheme="minorHAnsi" w:cstheme="minorBidi"/>
        </w:rPr>
        <w:t>s</w:t>
      </w:r>
      <w:r w:rsidR="158450B6" w:rsidRPr="25EAB67B">
        <w:rPr>
          <w:rFonts w:asciiTheme="minorHAnsi" w:hAnsiTheme="minorHAnsi" w:cstheme="minorBidi"/>
        </w:rPr>
        <w:t xml:space="preserve">etlines (i.e., anchored longlines) </w:t>
      </w:r>
      <w:r w:rsidRPr="25EAB67B">
        <w:rPr>
          <w:rFonts w:asciiTheme="minorHAnsi" w:hAnsiTheme="minorHAnsi" w:cstheme="minorBidi"/>
        </w:rPr>
        <w:t xml:space="preserve">will be deployed in the </w:t>
      </w:r>
      <w:r w:rsidR="497DA343" w:rsidRPr="25EAB67B">
        <w:rPr>
          <w:rFonts w:asciiTheme="minorHAnsi" w:hAnsiTheme="minorHAnsi" w:cstheme="minorBidi"/>
        </w:rPr>
        <w:t>study area per</w:t>
      </w:r>
      <w:r w:rsidR="72E78D24" w:rsidRPr="25EAB67B">
        <w:rPr>
          <w:rFonts w:asciiTheme="minorHAnsi" w:hAnsiTheme="minorHAnsi" w:cstheme="minorBidi"/>
        </w:rPr>
        <w:t xml:space="preserve"> Contractor</w:t>
      </w:r>
      <w:r w:rsidR="497DA343" w:rsidRPr="25EAB67B">
        <w:rPr>
          <w:rFonts w:asciiTheme="minorHAnsi" w:hAnsiTheme="minorHAnsi" w:cstheme="minorBidi"/>
        </w:rPr>
        <w:t xml:space="preserve"> </w:t>
      </w:r>
      <w:r w:rsidR="72E78D24" w:rsidRPr="25EAB67B">
        <w:rPr>
          <w:rFonts w:asciiTheme="minorHAnsi" w:hAnsiTheme="minorHAnsi" w:cstheme="minorBidi"/>
        </w:rPr>
        <w:t>vessel</w:t>
      </w:r>
      <w:r w:rsidR="497DA343" w:rsidRPr="25EAB67B">
        <w:rPr>
          <w:rFonts w:asciiTheme="minorHAnsi" w:hAnsiTheme="minorHAnsi" w:cstheme="minorBidi"/>
        </w:rPr>
        <w:t xml:space="preserve"> per day</w:t>
      </w:r>
      <w:r w:rsidR="1F395D4A" w:rsidRPr="25EAB67B">
        <w:rPr>
          <w:rFonts w:asciiTheme="minorHAnsi" w:hAnsiTheme="minorHAnsi" w:cstheme="minorBidi"/>
        </w:rPr>
        <w:t xml:space="preserve">. </w:t>
      </w:r>
      <w:r w:rsidR="3ACAD173" w:rsidRPr="25EAB67B">
        <w:rPr>
          <w:rFonts w:asciiTheme="minorHAnsi" w:hAnsiTheme="minorHAnsi" w:cstheme="minorBidi"/>
        </w:rPr>
        <w:t>Each s</w:t>
      </w:r>
      <w:r w:rsidR="1F395D4A" w:rsidRPr="25EAB67B">
        <w:rPr>
          <w:rFonts w:asciiTheme="minorHAnsi" w:hAnsiTheme="minorHAnsi" w:cstheme="minorBidi"/>
        </w:rPr>
        <w:t xml:space="preserve">etline will </w:t>
      </w:r>
      <w:r w:rsidR="3ACAD173" w:rsidRPr="25EAB67B">
        <w:rPr>
          <w:rFonts w:asciiTheme="minorHAnsi" w:hAnsiTheme="minorHAnsi" w:cstheme="minorBidi"/>
        </w:rPr>
        <w:t xml:space="preserve">consist of </w:t>
      </w:r>
      <w:r w:rsidR="5B77E6A1" w:rsidRPr="25EAB67B">
        <w:rPr>
          <w:rFonts w:asciiTheme="minorHAnsi" w:hAnsiTheme="minorHAnsi" w:cstheme="minorBidi"/>
        </w:rPr>
        <w:t xml:space="preserve">a 600-ft mainline with </w:t>
      </w:r>
      <w:r w:rsidR="1A604F42" w:rsidRPr="25EAB67B">
        <w:rPr>
          <w:rFonts w:asciiTheme="minorHAnsi" w:hAnsiTheme="minorHAnsi" w:cstheme="minorBidi"/>
        </w:rPr>
        <w:t>¼ in</w:t>
      </w:r>
      <w:r w:rsidR="6B0AD292" w:rsidRPr="25EAB67B">
        <w:rPr>
          <w:rFonts w:asciiTheme="minorHAnsi" w:hAnsiTheme="minorHAnsi" w:cstheme="minorBidi"/>
        </w:rPr>
        <w:t>ch</w:t>
      </w:r>
      <w:r w:rsidR="1A604F42" w:rsidRPr="25EAB67B">
        <w:rPr>
          <w:rFonts w:asciiTheme="minorHAnsi" w:hAnsiTheme="minorHAnsi" w:cstheme="minorBidi"/>
        </w:rPr>
        <w:t xml:space="preserve"> nylon rope with 40 circle-hook gangions (hooked line attached perpendicular to mainline via stainless steel longline snap) </w:t>
      </w:r>
      <w:r w:rsidR="1A604F42" w:rsidRPr="25EAB67B">
        <w:rPr>
          <w:rFonts w:asciiTheme="minorHAnsi" w:hAnsiTheme="minorHAnsi" w:cstheme="minorBidi"/>
          <w:color w:val="auto"/>
        </w:rPr>
        <w:t xml:space="preserve">attached every 15 ft (Fig. </w:t>
      </w:r>
      <w:r w:rsidR="0E2F66A5" w:rsidRPr="25EAB67B">
        <w:rPr>
          <w:rFonts w:asciiTheme="minorHAnsi" w:hAnsiTheme="minorHAnsi" w:cstheme="minorBidi"/>
          <w:color w:val="auto"/>
        </w:rPr>
        <w:t>3</w:t>
      </w:r>
      <w:r w:rsidR="1A604F42" w:rsidRPr="25EAB67B">
        <w:rPr>
          <w:rFonts w:asciiTheme="minorHAnsi" w:hAnsiTheme="minorHAnsi" w:cstheme="minorBidi"/>
          <w:color w:val="auto"/>
        </w:rPr>
        <w:t xml:space="preserve">). </w:t>
      </w:r>
      <w:r w:rsidR="170A3EDD" w:rsidRPr="25EAB67B">
        <w:rPr>
          <w:rFonts w:asciiTheme="minorHAnsi" w:hAnsiTheme="minorHAnsi" w:cstheme="minorBidi"/>
          <w:color w:val="auto"/>
        </w:rPr>
        <w:t xml:space="preserve">Circle hooks will consist of </w:t>
      </w:r>
      <w:r w:rsidR="4E1BD54F" w:rsidRPr="25EAB67B">
        <w:rPr>
          <w:rFonts w:asciiTheme="minorHAnsi" w:hAnsiTheme="minorHAnsi" w:cstheme="minorBidi"/>
        </w:rPr>
        <w:t>3</w:t>
      </w:r>
      <w:r w:rsidR="170A3EDD" w:rsidRPr="25EAB67B">
        <w:rPr>
          <w:rFonts w:asciiTheme="minorHAnsi" w:hAnsiTheme="minorHAnsi" w:cstheme="minorBidi"/>
          <w:color w:val="auto"/>
        </w:rPr>
        <w:t xml:space="preserve"> different sizes (12/0, 14/0, and 16/0). All hooks will be baited</w:t>
      </w:r>
      <w:r w:rsidR="2E6185AC" w:rsidRPr="25EAB67B">
        <w:rPr>
          <w:rFonts w:asciiTheme="minorHAnsi" w:hAnsiTheme="minorHAnsi" w:cstheme="minorBidi"/>
          <w:color w:val="auto"/>
        </w:rPr>
        <w:t xml:space="preserve"> by hand with bait </w:t>
      </w:r>
      <w:r w:rsidR="170A3EDD" w:rsidRPr="25EAB67B">
        <w:rPr>
          <w:rFonts w:asciiTheme="minorHAnsi" w:hAnsiTheme="minorHAnsi" w:cstheme="minorBidi"/>
          <w:color w:val="auto"/>
        </w:rPr>
        <w:t xml:space="preserve">provided by PSMFC. The goal is to fish </w:t>
      </w:r>
      <w:r w:rsidR="001C2438">
        <w:rPr>
          <w:rFonts w:asciiTheme="minorHAnsi" w:hAnsiTheme="minorHAnsi" w:cstheme="minorBidi"/>
          <w:color w:val="auto"/>
        </w:rPr>
        <w:t>9</w:t>
      </w:r>
      <w:r w:rsidR="170A3EDD" w:rsidRPr="25EAB67B">
        <w:rPr>
          <w:rFonts w:asciiTheme="minorHAnsi" w:hAnsiTheme="minorHAnsi" w:cstheme="minorBidi"/>
          <w:color w:val="auto"/>
        </w:rPr>
        <w:t xml:space="preserve"> setlines per Contractor vessel per day for 24-hour soaking </w:t>
      </w:r>
      <w:r w:rsidR="170A3EDD" w:rsidRPr="25EAB67B">
        <w:rPr>
          <w:rFonts w:asciiTheme="minorHAnsi" w:hAnsiTheme="minorHAnsi" w:cstheme="minorBidi"/>
          <w:color w:val="auto"/>
        </w:rPr>
        <w:lastRenderedPageBreak/>
        <w:t>period</w:t>
      </w:r>
      <w:r w:rsidR="0CD03822" w:rsidRPr="25EAB67B">
        <w:rPr>
          <w:rFonts w:asciiTheme="minorHAnsi" w:hAnsiTheme="minorHAnsi" w:cstheme="minorBidi"/>
          <w:color w:val="auto"/>
        </w:rPr>
        <w:t>s. All setline gear deployment and retrieval will occur between sunrise and sunset hours. Prior</w:t>
      </w:r>
      <w:r w:rsidR="316D9AC4" w:rsidRPr="25EAB67B">
        <w:rPr>
          <w:rFonts w:asciiTheme="minorHAnsi" w:hAnsiTheme="minorHAnsi" w:cstheme="minorBidi"/>
          <w:color w:val="auto"/>
        </w:rPr>
        <w:t xml:space="preserve"> to (or immediately after)</w:t>
      </w:r>
      <w:r w:rsidR="0CD03822" w:rsidRPr="25EAB67B">
        <w:rPr>
          <w:rFonts w:asciiTheme="minorHAnsi" w:hAnsiTheme="minorHAnsi" w:cstheme="minorBidi"/>
          <w:color w:val="auto"/>
        </w:rPr>
        <w:t xml:space="preserve"> setline deployment, environmental (water quality) data will be collected by the</w:t>
      </w:r>
      <w:r w:rsidR="316D9AC4" w:rsidRPr="25EAB67B">
        <w:rPr>
          <w:rFonts w:asciiTheme="minorHAnsi" w:hAnsiTheme="minorHAnsi" w:cstheme="minorBidi"/>
          <w:color w:val="auto"/>
        </w:rPr>
        <w:t xml:space="preserve"> on-board scientific staff</w:t>
      </w:r>
      <w:r w:rsidR="0CD03822" w:rsidRPr="25EAB67B">
        <w:rPr>
          <w:rFonts w:asciiTheme="minorHAnsi" w:hAnsiTheme="minorHAnsi" w:cstheme="minorBidi"/>
          <w:color w:val="auto"/>
        </w:rPr>
        <w:t xml:space="preserve">. All species caught will be recorded, measured, and scanned for PIT tags (if appropriate), while only White Sturgeon will be tagged. </w:t>
      </w:r>
      <w:r w:rsidR="2D5F3B38" w:rsidRPr="25EAB67B">
        <w:rPr>
          <w:rFonts w:asciiTheme="minorHAnsi" w:hAnsiTheme="minorHAnsi" w:cstheme="minorBidi"/>
          <w:color w:val="auto"/>
        </w:rPr>
        <w:t xml:space="preserve">Tagging will </w:t>
      </w:r>
      <w:r w:rsidR="3160E692" w:rsidRPr="25EAB67B">
        <w:rPr>
          <w:rFonts w:asciiTheme="minorHAnsi" w:hAnsiTheme="minorHAnsi" w:cstheme="minorBidi"/>
          <w:color w:val="auto"/>
        </w:rPr>
        <w:t xml:space="preserve">be conducted exclusively by scientific staff. </w:t>
      </w:r>
      <w:r w:rsidR="0CD03822" w:rsidRPr="25EAB67B">
        <w:rPr>
          <w:rFonts w:asciiTheme="minorHAnsi" w:hAnsiTheme="minorHAnsi" w:cstheme="minorBidi"/>
          <w:color w:val="auto"/>
        </w:rPr>
        <w:t>All species caught will be released after recovery. In brief, sample protocols are as follows:</w:t>
      </w:r>
    </w:p>
    <w:p w14:paraId="017A4821" w14:textId="77777777" w:rsidR="009051A6" w:rsidRPr="00FC3A8F" w:rsidRDefault="009051A6" w:rsidP="00067370">
      <w:pPr>
        <w:pStyle w:val="Default"/>
        <w:numPr>
          <w:ilvl w:val="0"/>
          <w:numId w:val="2"/>
        </w:numPr>
        <w:spacing w:after="160" w:line="259" w:lineRule="auto"/>
        <w:rPr>
          <w:rFonts w:asciiTheme="minorHAnsi" w:hAnsiTheme="minorHAnsi" w:cstheme="minorHAnsi"/>
          <w:color w:val="auto"/>
        </w:rPr>
      </w:pPr>
      <w:r w:rsidRPr="00FC3A8F">
        <w:rPr>
          <w:rFonts w:asciiTheme="minorHAnsi" w:hAnsiTheme="minorHAnsi" w:cstheme="minorHAnsi"/>
          <w:color w:val="auto"/>
        </w:rPr>
        <w:t xml:space="preserve">A float line of appropriate length for a given depth is attached to mainline at starting end of setline. </w:t>
      </w:r>
    </w:p>
    <w:p w14:paraId="4B2DC9CB" w14:textId="5C57936A" w:rsidR="009051A6" w:rsidRPr="00FC3A8F" w:rsidRDefault="0CD03822" w:rsidP="25EAB67B">
      <w:pPr>
        <w:pStyle w:val="Default"/>
        <w:numPr>
          <w:ilvl w:val="0"/>
          <w:numId w:val="2"/>
        </w:numPr>
        <w:spacing w:after="160" w:line="259" w:lineRule="auto"/>
        <w:rPr>
          <w:rFonts w:asciiTheme="minorHAnsi" w:hAnsiTheme="minorHAnsi" w:cstheme="minorBidi"/>
          <w:color w:val="auto"/>
        </w:rPr>
      </w:pPr>
      <w:r w:rsidRPr="25EAB67B">
        <w:rPr>
          <w:rFonts w:asciiTheme="minorHAnsi" w:hAnsiTheme="minorHAnsi" w:cstheme="minorBidi"/>
          <w:color w:val="auto"/>
        </w:rPr>
        <w:t xml:space="preserve">When directly over a sampling site, the float is tossed overboard and the anchor is lowered as one person pays out the mainline and the other attaches pre-baited gangion to the mainline at 15 ft. intervals. </w:t>
      </w:r>
    </w:p>
    <w:p w14:paraId="36A3463E" w14:textId="77777777" w:rsidR="009051A6" w:rsidRPr="00FC3A8F" w:rsidRDefault="009051A6" w:rsidP="00067370">
      <w:pPr>
        <w:pStyle w:val="Default"/>
        <w:numPr>
          <w:ilvl w:val="0"/>
          <w:numId w:val="2"/>
        </w:numPr>
        <w:spacing w:after="160" w:line="259" w:lineRule="auto"/>
        <w:rPr>
          <w:rFonts w:asciiTheme="minorHAnsi" w:hAnsiTheme="minorHAnsi" w:cstheme="minorHAnsi"/>
          <w:color w:val="auto"/>
        </w:rPr>
      </w:pPr>
      <w:r w:rsidRPr="00FC3A8F">
        <w:rPr>
          <w:rFonts w:asciiTheme="minorHAnsi" w:hAnsiTheme="minorHAnsi" w:cstheme="minorHAnsi"/>
          <w:color w:val="auto"/>
        </w:rPr>
        <w:t xml:space="preserve">When nearly all the line is deployed, the second anchor and float line are attached to the opposite end of the mainline and lowered to the bottom. The start time and GPS coordinate is recorded when the second buoy is tossed overboard. </w:t>
      </w:r>
    </w:p>
    <w:p w14:paraId="30CA8121" w14:textId="60BA5302" w:rsidR="009051A6" w:rsidRPr="00FC3A8F" w:rsidRDefault="009051A6" w:rsidP="00067370">
      <w:pPr>
        <w:pStyle w:val="Default"/>
        <w:numPr>
          <w:ilvl w:val="0"/>
          <w:numId w:val="2"/>
        </w:numPr>
        <w:spacing w:after="160" w:line="259" w:lineRule="auto"/>
        <w:rPr>
          <w:rFonts w:asciiTheme="minorHAnsi" w:hAnsiTheme="minorHAnsi" w:cstheme="minorBidi"/>
          <w:color w:val="auto"/>
        </w:rPr>
      </w:pPr>
      <w:r w:rsidRPr="55F40C51">
        <w:rPr>
          <w:rFonts w:asciiTheme="minorHAnsi" w:hAnsiTheme="minorHAnsi" w:cstheme="minorBidi"/>
          <w:color w:val="auto"/>
        </w:rPr>
        <w:t xml:space="preserve">After a 24-hour soaking period, the setline is retrieved starting from the downstream float. The buoy and float line are brought aboard, the float line is routed through a hydraulic or electric line puller, and the stop time is recorded. </w:t>
      </w:r>
    </w:p>
    <w:p w14:paraId="63C8A933" w14:textId="659E7FA7" w:rsidR="009051A6" w:rsidRPr="00FC3A8F" w:rsidRDefault="009051A6" w:rsidP="00067370">
      <w:pPr>
        <w:pStyle w:val="Default"/>
        <w:numPr>
          <w:ilvl w:val="0"/>
          <w:numId w:val="2"/>
        </w:numPr>
        <w:spacing w:after="160" w:line="259" w:lineRule="auto"/>
        <w:rPr>
          <w:rFonts w:asciiTheme="minorHAnsi" w:hAnsiTheme="minorHAnsi" w:cstheme="minorHAnsi"/>
          <w:color w:val="auto"/>
        </w:rPr>
      </w:pPr>
      <w:r w:rsidRPr="00FC3A8F">
        <w:rPr>
          <w:rFonts w:asciiTheme="minorHAnsi" w:hAnsiTheme="minorHAnsi" w:cstheme="minorHAnsi"/>
          <w:color w:val="auto"/>
        </w:rPr>
        <w:t>Fish are removed from the hooks as they are retrieved</w:t>
      </w:r>
      <w:r w:rsidR="003B4D0C">
        <w:rPr>
          <w:rFonts w:asciiTheme="minorHAnsi" w:hAnsiTheme="minorHAnsi" w:cstheme="minorHAnsi"/>
          <w:color w:val="auto"/>
        </w:rPr>
        <w:t>. Bycatch and small sturgeon are</w:t>
      </w:r>
      <w:r w:rsidRPr="00FC3A8F">
        <w:rPr>
          <w:rFonts w:asciiTheme="minorHAnsi" w:hAnsiTheme="minorHAnsi" w:cstheme="minorHAnsi"/>
          <w:color w:val="auto"/>
        </w:rPr>
        <w:t xml:space="preserve"> gently placed in a live well until the entire set is pulled.</w:t>
      </w:r>
      <w:r w:rsidR="00953850">
        <w:rPr>
          <w:rFonts w:asciiTheme="minorHAnsi" w:hAnsiTheme="minorHAnsi" w:cstheme="minorHAnsi"/>
          <w:color w:val="auto"/>
        </w:rPr>
        <w:t xml:space="preserve"> </w:t>
      </w:r>
    </w:p>
    <w:p w14:paraId="1491B0C9" w14:textId="1073D266" w:rsidR="009051A6" w:rsidRPr="00FC3A8F" w:rsidRDefault="004E7E0D" w:rsidP="00067370">
      <w:pPr>
        <w:pStyle w:val="Default"/>
        <w:numPr>
          <w:ilvl w:val="0"/>
          <w:numId w:val="2"/>
        </w:numPr>
        <w:spacing w:after="160" w:line="259" w:lineRule="auto"/>
        <w:rPr>
          <w:rFonts w:asciiTheme="minorHAnsi" w:hAnsiTheme="minorHAnsi" w:cstheme="minorHAnsi"/>
          <w:color w:val="auto"/>
        </w:rPr>
      </w:pPr>
      <w:r>
        <w:rPr>
          <w:rFonts w:asciiTheme="minorHAnsi" w:hAnsiTheme="minorHAnsi" w:cstheme="minorHAnsi"/>
          <w:color w:val="auto"/>
        </w:rPr>
        <w:t>In the order they are encountered, larger s</w:t>
      </w:r>
      <w:r w:rsidR="009051A6" w:rsidRPr="00FC3A8F">
        <w:rPr>
          <w:rFonts w:asciiTheme="minorHAnsi" w:hAnsiTheme="minorHAnsi" w:cstheme="minorHAnsi"/>
          <w:color w:val="auto"/>
        </w:rPr>
        <w:t xml:space="preserve">turgeon are examined for tags, tag scars, fin marks, and surgery scars and then scanned for PIT tags. </w:t>
      </w:r>
    </w:p>
    <w:p w14:paraId="3437B8C1" w14:textId="26390218" w:rsidR="009051A6" w:rsidRPr="00FC3A8F" w:rsidRDefault="44281D52" w:rsidP="25EAB67B">
      <w:pPr>
        <w:pStyle w:val="Default"/>
        <w:numPr>
          <w:ilvl w:val="0"/>
          <w:numId w:val="2"/>
        </w:numPr>
        <w:spacing w:after="160" w:line="259" w:lineRule="auto"/>
        <w:rPr>
          <w:rFonts w:asciiTheme="minorHAnsi" w:hAnsiTheme="minorHAnsi" w:cstheme="minorBidi"/>
          <w:color w:val="auto"/>
        </w:rPr>
      </w:pPr>
      <w:r w:rsidRPr="25EAB67B">
        <w:rPr>
          <w:rFonts w:asciiTheme="minorHAnsi" w:hAnsiTheme="minorHAnsi" w:cstheme="minorBidi"/>
          <w:color w:val="auto"/>
        </w:rPr>
        <w:t>Weight is recorded to the nearest kg, f</w:t>
      </w:r>
      <w:r w:rsidR="0CD03822" w:rsidRPr="25EAB67B">
        <w:rPr>
          <w:rFonts w:asciiTheme="minorHAnsi" w:hAnsiTheme="minorHAnsi" w:cstheme="minorBidi"/>
          <w:color w:val="auto"/>
        </w:rPr>
        <w:t>ork length and girth is recorded to the nearest cm</w:t>
      </w:r>
      <w:r w:rsidRPr="25EAB67B">
        <w:rPr>
          <w:rFonts w:asciiTheme="minorHAnsi" w:hAnsiTheme="minorHAnsi" w:cstheme="minorBidi"/>
          <w:color w:val="auto"/>
        </w:rPr>
        <w:t>,</w:t>
      </w:r>
      <w:r w:rsidR="0CD03822" w:rsidRPr="25EAB67B">
        <w:rPr>
          <w:rFonts w:asciiTheme="minorHAnsi" w:hAnsiTheme="minorHAnsi" w:cstheme="minorBidi"/>
          <w:color w:val="auto"/>
        </w:rPr>
        <w:t xml:space="preserve"> and a pit tag is injected behind and beneath the bony plates of the head</w:t>
      </w:r>
      <w:r w:rsidR="03742BDF" w:rsidRPr="25EAB67B">
        <w:rPr>
          <w:rFonts w:asciiTheme="minorHAnsi" w:hAnsiTheme="minorHAnsi" w:cstheme="minorBidi"/>
          <w:color w:val="auto"/>
        </w:rPr>
        <w:t xml:space="preserve"> on the fish’s left side</w:t>
      </w:r>
      <w:r w:rsidR="0CD03822" w:rsidRPr="25EAB67B">
        <w:rPr>
          <w:rFonts w:asciiTheme="minorHAnsi" w:hAnsiTheme="minorHAnsi" w:cstheme="minorBidi"/>
          <w:color w:val="auto"/>
        </w:rPr>
        <w:t xml:space="preserve">. PIT tag code is then read and recorded. </w:t>
      </w:r>
    </w:p>
    <w:p w14:paraId="62D9043F" w14:textId="00F352C8" w:rsidR="009051A6" w:rsidRDefault="0CD03822" w:rsidP="25EAB67B">
      <w:pPr>
        <w:pStyle w:val="Default"/>
        <w:numPr>
          <w:ilvl w:val="0"/>
          <w:numId w:val="2"/>
        </w:numPr>
        <w:spacing w:after="160" w:line="259" w:lineRule="auto"/>
        <w:rPr>
          <w:rFonts w:asciiTheme="minorHAnsi" w:hAnsiTheme="minorHAnsi" w:cstheme="minorBidi"/>
          <w:color w:val="auto"/>
        </w:rPr>
      </w:pPr>
      <w:r w:rsidRPr="25EAB67B">
        <w:rPr>
          <w:rFonts w:asciiTheme="minorHAnsi" w:hAnsiTheme="minorHAnsi" w:cstheme="minorBidi"/>
          <w:color w:val="auto"/>
        </w:rPr>
        <w:t>After</w:t>
      </w:r>
      <w:r w:rsidR="47B3DAE3" w:rsidRPr="25EAB67B">
        <w:rPr>
          <w:rFonts w:asciiTheme="minorHAnsi" w:hAnsiTheme="minorHAnsi" w:cstheme="minorBidi"/>
          <w:color w:val="auto"/>
        </w:rPr>
        <w:t xml:space="preserve"> tagging is completed,</w:t>
      </w:r>
      <w:r w:rsidRPr="25EAB67B">
        <w:rPr>
          <w:rFonts w:asciiTheme="minorHAnsi" w:hAnsiTheme="minorHAnsi" w:cstheme="minorBidi"/>
          <w:color w:val="auto"/>
        </w:rPr>
        <w:t xml:space="preserve"> the condition (good, fair, poor) of the </w:t>
      </w:r>
      <w:r w:rsidR="47B3DAE3" w:rsidRPr="25EAB67B">
        <w:rPr>
          <w:rFonts w:asciiTheme="minorHAnsi" w:hAnsiTheme="minorHAnsi" w:cstheme="minorBidi"/>
          <w:color w:val="auto"/>
        </w:rPr>
        <w:t xml:space="preserve">sturgeon </w:t>
      </w:r>
      <w:r w:rsidRPr="25EAB67B">
        <w:rPr>
          <w:rFonts w:asciiTheme="minorHAnsi" w:hAnsiTheme="minorHAnsi" w:cstheme="minorBidi"/>
          <w:color w:val="auto"/>
        </w:rPr>
        <w:t xml:space="preserve">is recorded and the fish is released.  </w:t>
      </w:r>
    </w:p>
    <w:p w14:paraId="0628586B" w14:textId="26D0748D" w:rsidR="001E722B" w:rsidRDefault="3117B63A" w:rsidP="25EAB67B">
      <w:pPr>
        <w:pStyle w:val="Default"/>
        <w:numPr>
          <w:ilvl w:val="0"/>
          <w:numId w:val="2"/>
        </w:numPr>
        <w:spacing w:after="160" w:line="259" w:lineRule="auto"/>
        <w:rPr>
          <w:rFonts w:asciiTheme="minorHAnsi" w:hAnsiTheme="minorHAnsi" w:cstheme="minorBidi"/>
          <w:color w:val="auto"/>
        </w:rPr>
      </w:pPr>
      <w:r w:rsidRPr="25EAB67B">
        <w:rPr>
          <w:rFonts w:asciiTheme="minorHAnsi" w:hAnsiTheme="minorHAnsi" w:cstheme="minorBidi"/>
          <w:color w:val="auto"/>
        </w:rPr>
        <w:t xml:space="preserve">Smaller sturgeon are pulled from the livewell (in the order they were encountered) and steps </w:t>
      </w:r>
      <w:r w:rsidR="7F3E0381" w:rsidRPr="25EAB67B">
        <w:rPr>
          <w:rFonts w:asciiTheme="minorHAnsi" w:hAnsiTheme="minorHAnsi" w:cstheme="minorBidi"/>
          <w:color w:val="auto"/>
        </w:rPr>
        <w:t xml:space="preserve">6-9 are </w:t>
      </w:r>
      <w:r w:rsidR="08536668" w:rsidRPr="25EAB67B">
        <w:rPr>
          <w:rFonts w:asciiTheme="minorHAnsi" w:hAnsiTheme="minorHAnsi" w:cstheme="minorBidi"/>
          <w:color w:val="auto"/>
        </w:rPr>
        <w:t>repeated</w:t>
      </w:r>
      <w:r w:rsidR="4BA5BF4E" w:rsidRPr="25EAB67B">
        <w:rPr>
          <w:rFonts w:asciiTheme="minorHAnsi" w:hAnsiTheme="minorHAnsi" w:cstheme="minorBidi"/>
          <w:color w:val="auto"/>
        </w:rPr>
        <w:t xml:space="preserve">. </w:t>
      </w:r>
    </w:p>
    <w:p w14:paraId="4324E0B8" w14:textId="29FA1D71" w:rsidR="6835522E" w:rsidRDefault="6835522E" w:rsidP="25EAB67B">
      <w:pPr>
        <w:pStyle w:val="Default"/>
        <w:numPr>
          <w:ilvl w:val="0"/>
          <w:numId w:val="2"/>
        </w:numPr>
        <w:spacing w:after="160" w:line="259" w:lineRule="auto"/>
        <w:rPr>
          <w:rFonts w:asciiTheme="minorHAnsi" w:hAnsiTheme="minorHAnsi" w:cstheme="minorBidi"/>
          <w:color w:val="auto"/>
        </w:rPr>
      </w:pPr>
      <w:r w:rsidRPr="25EAB67B">
        <w:rPr>
          <w:rFonts w:asciiTheme="minorHAnsi" w:hAnsiTheme="minorHAnsi" w:cstheme="minorBidi"/>
          <w:color w:val="auto"/>
        </w:rPr>
        <w:t xml:space="preserve">Up to </w:t>
      </w:r>
      <w:r w:rsidR="0017020B">
        <w:rPr>
          <w:rFonts w:asciiTheme="minorHAnsi" w:hAnsiTheme="minorHAnsi" w:cstheme="minorBidi"/>
          <w:color w:val="auto"/>
        </w:rPr>
        <w:t>8</w:t>
      </w:r>
      <w:r w:rsidRPr="25EAB67B">
        <w:rPr>
          <w:rFonts w:asciiTheme="minorHAnsi" w:hAnsiTheme="minorHAnsi" w:cstheme="minorBidi"/>
          <w:color w:val="auto"/>
        </w:rPr>
        <w:t xml:space="preserve"> White Sturgeon per day per vessel will additionally receive a Vemco acoustic tag. Each fish will receive a 3 cm incision</w:t>
      </w:r>
      <w:r w:rsidR="45BB7EB5" w:rsidRPr="25EAB67B">
        <w:rPr>
          <w:rFonts w:asciiTheme="minorHAnsi" w:hAnsiTheme="minorHAnsi" w:cstheme="minorBidi"/>
          <w:color w:val="auto"/>
        </w:rPr>
        <w:t xml:space="preserve"> into which an otoscope will be inserted to identify the sex of the specimen</w:t>
      </w:r>
      <w:r w:rsidR="627B557A" w:rsidRPr="25EAB67B">
        <w:rPr>
          <w:rFonts w:asciiTheme="minorHAnsi" w:hAnsiTheme="minorHAnsi" w:cstheme="minorBidi"/>
          <w:color w:val="auto"/>
        </w:rPr>
        <w:t>.</w:t>
      </w:r>
      <w:r w:rsidR="45BB7EB5" w:rsidRPr="25EAB67B">
        <w:rPr>
          <w:rFonts w:asciiTheme="minorHAnsi" w:hAnsiTheme="minorHAnsi" w:cstheme="minorBidi"/>
          <w:color w:val="auto"/>
        </w:rPr>
        <w:t xml:space="preserve"> </w:t>
      </w:r>
      <w:r w:rsidR="7A669C9C" w:rsidRPr="25EAB67B">
        <w:rPr>
          <w:rFonts w:asciiTheme="minorHAnsi" w:hAnsiTheme="minorHAnsi" w:cstheme="minorBidi"/>
          <w:color w:val="auto"/>
        </w:rPr>
        <w:t>After a</w:t>
      </w:r>
      <w:r w:rsidR="45BB7EB5" w:rsidRPr="25EAB67B">
        <w:rPr>
          <w:rFonts w:asciiTheme="minorHAnsi" w:hAnsiTheme="minorHAnsi" w:cstheme="minorBidi"/>
          <w:color w:val="auto"/>
        </w:rPr>
        <w:t xml:space="preserve"> biopsy of gonadal tissue taken the </w:t>
      </w:r>
      <w:r w:rsidR="1EC83EFD" w:rsidRPr="25EAB67B">
        <w:rPr>
          <w:rFonts w:asciiTheme="minorHAnsi" w:hAnsiTheme="minorHAnsi" w:cstheme="minorBidi"/>
          <w:color w:val="auto"/>
        </w:rPr>
        <w:t xml:space="preserve">acoustic </w:t>
      </w:r>
      <w:r w:rsidR="45BB7EB5" w:rsidRPr="25EAB67B">
        <w:rPr>
          <w:rFonts w:asciiTheme="minorHAnsi" w:hAnsiTheme="minorHAnsi" w:cstheme="minorBidi"/>
          <w:color w:val="auto"/>
        </w:rPr>
        <w:t xml:space="preserve">tag </w:t>
      </w:r>
      <w:r w:rsidR="7149D5A9" w:rsidRPr="25EAB67B">
        <w:rPr>
          <w:rFonts w:asciiTheme="minorHAnsi" w:hAnsiTheme="minorHAnsi" w:cstheme="minorBidi"/>
          <w:color w:val="auto"/>
        </w:rPr>
        <w:t xml:space="preserve">will be </w:t>
      </w:r>
      <w:r w:rsidR="45BB7EB5" w:rsidRPr="25EAB67B">
        <w:rPr>
          <w:rFonts w:asciiTheme="minorHAnsi" w:hAnsiTheme="minorHAnsi" w:cstheme="minorBidi"/>
          <w:color w:val="auto"/>
        </w:rPr>
        <w:t>inserted and the incision closed up with several sutures.</w:t>
      </w:r>
    </w:p>
    <w:p w14:paraId="36958314" w14:textId="4E65EB0D" w:rsidR="6B2882C6" w:rsidRDefault="6B2882C6" w:rsidP="25EAB67B">
      <w:pPr>
        <w:pStyle w:val="Default"/>
        <w:numPr>
          <w:ilvl w:val="0"/>
          <w:numId w:val="2"/>
        </w:numPr>
        <w:spacing w:after="160" w:line="259" w:lineRule="auto"/>
        <w:rPr>
          <w:rFonts w:asciiTheme="minorHAnsi" w:hAnsiTheme="minorHAnsi" w:cstheme="minorBidi"/>
          <w:color w:val="auto"/>
        </w:rPr>
      </w:pPr>
      <w:r w:rsidRPr="27433D69">
        <w:rPr>
          <w:rFonts w:asciiTheme="minorHAnsi" w:hAnsiTheme="minorHAnsi" w:cstheme="minorBidi"/>
          <w:color w:val="auto"/>
        </w:rPr>
        <w:t xml:space="preserve">All incidental catch (i.e., bycatch) is recorded (including species, length, </w:t>
      </w:r>
      <w:r w:rsidR="4AFC4955" w:rsidRPr="27433D69">
        <w:rPr>
          <w:rFonts w:asciiTheme="minorHAnsi" w:hAnsiTheme="minorHAnsi" w:cstheme="minorBidi"/>
          <w:color w:val="auto"/>
        </w:rPr>
        <w:t xml:space="preserve">condition, </w:t>
      </w:r>
      <w:r w:rsidRPr="27433D69">
        <w:rPr>
          <w:rFonts w:asciiTheme="minorHAnsi" w:hAnsiTheme="minorHAnsi" w:cstheme="minorBidi"/>
          <w:color w:val="auto"/>
        </w:rPr>
        <w:t xml:space="preserve">and sex if possible) and returned to the water. </w:t>
      </w:r>
    </w:p>
    <w:p w14:paraId="3A256EB3" w14:textId="212F1921" w:rsidR="008D6EC3" w:rsidRPr="00FC3A8F" w:rsidRDefault="2C2E559F" w:rsidP="6BAE3758">
      <w:pPr>
        <w:pStyle w:val="Default"/>
        <w:spacing w:after="160" w:line="259" w:lineRule="auto"/>
      </w:pPr>
      <w:r>
        <w:rPr>
          <w:noProof/>
        </w:rPr>
        <w:lastRenderedPageBreak/>
        <w:drawing>
          <wp:inline distT="0" distB="0" distL="0" distR="0" wp14:anchorId="6DB2AFD5" wp14:editId="1D1DFC74">
            <wp:extent cx="5943600" cy="2724150"/>
            <wp:effectExtent l="0" t="0" r="0" b="0"/>
            <wp:docPr id="11818520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5201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724150"/>
                    </a:xfrm>
                    <a:prstGeom prst="rect">
                      <a:avLst/>
                    </a:prstGeom>
                  </pic:spPr>
                </pic:pic>
              </a:graphicData>
            </a:graphic>
          </wp:inline>
        </w:drawing>
      </w:r>
    </w:p>
    <w:p w14:paraId="18D5C1D9" w14:textId="0BAA053A" w:rsidR="44629D70" w:rsidRDefault="44629D70" w:rsidP="6BAE3758">
      <w:pPr>
        <w:pStyle w:val="Default"/>
        <w:spacing w:after="160" w:line="259" w:lineRule="auto"/>
        <w:rPr>
          <w:rFonts w:asciiTheme="minorHAnsi" w:hAnsiTheme="minorHAnsi" w:cstheme="minorBidi"/>
        </w:rPr>
      </w:pPr>
      <w:r w:rsidRPr="6BAE3758">
        <w:rPr>
          <w:rFonts w:asciiTheme="minorHAnsi" w:hAnsiTheme="minorHAnsi" w:cstheme="minorBidi"/>
          <w:b/>
          <w:bCs/>
        </w:rPr>
        <w:t>Figure 1</w:t>
      </w:r>
      <w:r w:rsidRPr="6BAE3758">
        <w:rPr>
          <w:rFonts w:asciiTheme="minorHAnsi" w:hAnsiTheme="minorHAnsi" w:cstheme="minorBidi"/>
        </w:rPr>
        <w:t xml:space="preserve">. </w:t>
      </w:r>
      <w:r w:rsidR="37FBC3BF" w:rsidRPr="6BAE3758">
        <w:rPr>
          <w:rFonts w:asciiTheme="minorHAnsi" w:hAnsiTheme="minorHAnsi" w:cstheme="minorBidi"/>
        </w:rPr>
        <w:t>R</w:t>
      </w:r>
      <w:r w:rsidRPr="6BAE3758">
        <w:rPr>
          <w:rFonts w:asciiTheme="minorHAnsi" w:hAnsiTheme="minorHAnsi" w:cstheme="minorBidi"/>
        </w:rPr>
        <w:t>egions (i.e., zones) for setline survey sampling. Colors differentiate location codes as established on the Sturgeon Report Card. Sampleable survey area (depths &gt;4 ft at MLLW, NAVD 1983) is denoted by light blue shading.</w:t>
      </w:r>
    </w:p>
    <w:p w14:paraId="24B04547" w14:textId="388E5DE8" w:rsidR="00FA22D0" w:rsidRPr="00FC3A8F" w:rsidRDefault="338E26F5" w:rsidP="6BAE3758">
      <w:pPr>
        <w:keepNext/>
      </w:pPr>
      <w:r>
        <w:rPr>
          <w:noProof/>
        </w:rPr>
        <w:drawing>
          <wp:inline distT="0" distB="0" distL="0" distR="0" wp14:anchorId="3CF9AEAF" wp14:editId="34BD0507">
            <wp:extent cx="6221186" cy="2664502"/>
            <wp:effectExtent l="0" t="0" r="0" b="0"/>
            <wp:docPr id="1970631738" name="Picture 197063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t="13157" b="13421"/>
                    <a:stretch>
                      <a:fillRect/>
                    </a:stretch>
                  </pic:blipFill>
                  <pic:spPr>
                    <a:xfrm>
                      <a:off x="0" y="0"/>
                      <a:ext cx="6221186" cy="2664502"/>
                    </a:xfrm>
                    <a:prstGeom prst="rect">
                      <a:avLst/>
                    </a:prstGeom>
                  </pic:spPr>
                </pic:pic>
              </a:graphicData>
            </a:graphic>
          </wp:inline>
        </w:drawing>
      </w:r>
    </w:p>
    <w:p w14:paraId="195E8C03" w14:textId="74F42826" w:rsidR="00FA22D0" w:rsidRPr="00FC3A8F" w:rsidRDefault="00FA22D0" w:rsidP="00FA22D0">
      <w:pPr>
        <w:rPr>
          <w:rFonts w:cstheme="minorHAnsi"/>
        </w:rPr>
      </w:pPr>
      <w:r w:rsidRPr="00FC3A8F">
        <w:rPr>
          <w:rFonts w:cstheme="minorHAnsi"/>
          <w:b/>
          <w:bCs/>
        </w:rPr>
        <w:t>Figure 2</w:t>
      </w:r>
      <w:r w:rsidRPr="00FC3A8F">
        <w:rPr>
          <w:rFonts w:cstheme="minorHAnsi"/>
        </w:rPr>
        <w:t>. Survey units (9 km</w:t>
      </w:r>
      <w:r w:rsidRPr="00FC3A8F">
        <w:rPr>
          <w:rFonts w:cstheme="minorHAnsi"/>
          <w:vertAlign w:val="superscript"/>
        </w:rPr>
        <w:t>2</w:t>
      </w:r>
      <w:r w:rsidRPr="00FC3A8F">
        <w:rPr>
          <w:rFonts w:cstheme="minorHAnsi"/>
        </w:rPr>
        <w:t>) for each survey zone.</w:t>
      </w:r>
    </w:p>
    <w:p w14:paraId="34B52745" w14:textId="77777777" w:rsidR="00FA22D0" w:rsidRPr="00FC3A8F" w:rsidRDefault="00FA22D0" w:rsidP="008D6EC3">
      <w:pPr>
        <w:pStyle w:val="Default"/>
        <w:spacing w:after="160" w:line="259" w:lineRule="auto"/>
        <w:rPr>
          <w:rFonts w:asciiTheme="minorHAnsi" w:hAnsiTheme="minorHAnsi" w:cstheme="minorHAnsi"/>
        </w:rPr>
      </w:pPr>
    </w:p>
    <w:p w14:paraId="33BD9C02" w14:textId="77777777" w:rsidR="00B82073" w:rsidRPr="00FC3A8F" w:rsidRDefault="00B82073" w:rsidP="00660693">
      <w:pPr>
        <w:pStyle w:val="Default"/>
        <w:spacing w:after="160" w:line="259" w:lineRule="auto"/>
        <w:ind w:left="720" w:hanging="720"/>
        <w:rPr>
          <w:rFonts w:asciiTheme="minorHAnsi" w:hAnsiTheme="minorHAnsi" w:cstheme="minorHAnsi"/>
          <w:color w:val="auto"/>
        </w:rPr>
      </w:pPr>
    </w:p>
    <w:p w14:paraId="34A160FF" w14:textId="2E12F067" w:rsidR="0048303F" w:rsidRPr="00FC3A8F" w:rsidRDefault="0048303F" w:rsidP="009051A6">
      <w:pPr>
        <w:pStyle w:val="Default"/>
        <w:spacing w:after="160" w:line="259" w:lineRule="auto"/>
        <w:rPr>
          <w:rFonts w:asciiTheme="minorHAnsi" w:hAnsiTheme="minorHAnsi" w:cstheme="minorHAnsi"/>
          <w:color w:val="auto"/>
        </w:rPr>
      </w:pPr>
      <w:r w:rsidRPr="00FC3A8F">
        <w:rPr>
          <w:rFonts w:asciiTheme="minorHAnsi" w:hAnsiTheme="minorHAnsi" w:cstheme="minorHAnsi"/>
          <w:noProof/>
        </w:rPr>
        <w:lastRenderedPageBreak/>
        <w:drawing>
          <wp:inline distT="0" distB="0" distL="0" distR="0" wp14:anchorId="279D6A20" wp14:editId="4B28F1FA">
            <wp:extent cx="5943600" cy="3192780"/>
            <wp:effectExtent l="0" t="0" r="0" b="7620"/>
            <wp:docPr id="1606959500" name="Picture 1606959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59500" name="Picture 160695950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192780"/>
                    </a:xfrm>
                    <a:prstGeom prst="rect">
                      <a:avLst/>
                    </a:prstGeom>
                  </pic:spPr>
                </pic:pic>
              </a:graphicData>
            </a:graphic>
          </wp:inline>
        </w:drawing>
      </w:r>
    </w:p>
    <w:p w14:paraId="716BD725" w14:textId="645E1F3B" w:rsidR="008D6EC3" w:rsidRPr="00FC3A8F" w:rsidRDefault="1B4F25D1" w:rsidP="25EAB67B">
      <w:r w:rsidRPr="25EAB67B">
        <w:rPr>
          <w:b/>
          <w:bCs/>
        </w:rPr>
        <w:t xml:space="preserve">Figure </w:t>
      </w:r>
      <w:r w:rsidR="0E2F66A5" w:rsidRPr="25EAB67B">
        <w:rPr>
          <w:b/>
          <w:bCs/>
        </w:rPr>
        <w:t>3</w:t>
      </w:r>
      <w:r w:rsidRPr="25EAB67B">
        <w:rPr>
          <w:b/>
          <w:bCs/>
        </w:rPr>
        <w:t xml:space="preserve">. </w:t>
      </w:r>
      <w:r w:rsidRPr="25EAB67B">
        <w:t xml:space="preserve">Example of one complete setline rig, including (A) </w:t>
      </w:r>
      <w:r w:rsidR="3B67AD2F" w:rsidRPr="25EAB67B">
        <w:t xml:space="preserve">main buoy and </w:t>
      </w:r>
      <w:r w:rsidRPr="25EAB67B">
        <w:t>trailer buoy, (B) pyramid</w:t>
      </w:r>
      <w:r w:rsidR="170A3EDD" w:rsidRPr="25EAB67B">
        <w:t xml:space="preserve"> </w:t>
      </w:r>
      <w:r w:rsidRPr="25EAB67B">
        <w:t>anchor (downstream end), (C) mainline, (D) baited hooks, (E) rocker anchor (upstream</w:t>
      </w:r>
      <w:r w:rsidR="170A3EDD" w:rsidRPr="25EAB67B">
        <w:t xml:space="preserve"> </w:t>
      </w:r>
      <w:r w:rsidRPr="25EAB67B">
        <w:t>end), and (F) float lines (from Hannevig 2020).</w:t>
      </w:r>
    </w:p>
    <w:p w14:paraId="43B97680" w14:textId="75A008F3" w:rsidR="008D6EC3" w:rsidRPr="00FC3A8F" w:rsidRDefault="44629D70" w:rsidP="00FA22D0">
      <w:pPr>
        <w:ind w:left="720" w:hanging="720"/>
        <w:rPr>
          <w:sz w:val="23"/>
          <w:szCs w:val="23"/>
        </w:rPr>
      </w:pPr>
      <w:r w:rsidRPr="457B11FF">
        <w:rPr>
          <w:b/>
          <w:bCs/>
        </w:rPr>
        <w:t>2.3.3</w:t>
      </w:r>
      <w:r w:rsidR="008D6EC3">
        <w:tab/>
      </w:r>
      <w:r w:rsidR="75B52172">
        <w:t>It is anticipated that</w:t>
      </w:r>
      <w:r w:rsidR="553F7933">
        <w:t xml:space="preserve"> PSMFC will need </w:t>
      </w:r>
      <w:r w:rsidR="3B500B8E">
        <w:t>three</w:t>
      </w:r>
      <w:r w:rsidR="553F7933">
        <w:t xml:space="preserve"> (</w:t>
      </w:r>
      <w:r w:rsidR="4A2E374E">
        <w:t>3</w:t>
      </w:r>
      <w:r w:rsidR="553F7933">
        <w:t>) Contractors for</w:t>
      </w:r>
      <w:r w:rsidR="75B52172">
        <w:t xml:space="preserve"> </w:t>
      </w:r>
      <w:r w:rsidR="37C6BDD5">
        <w:t xml:space="preserve">up to </w:t>
      </w:r>
      <w:r w:rsidR="75B52172">
        <w:t xml:space="preserve">64 </w:t>
      </w:r>
      <w:r w:rsidR="19245194">
        <w:t xml:space="preserve">sample </w:t>
      </w:r>
      <w:r w:rsidR="75B52172">
        <w:t>days (depending on charter rate) per Contractor</w:t>
      </w:r>
      <w:r w:rsidR="58AE3DFD">
        <w:t xml:space="preserve"> </w:t>
      </w:r>
      <w:r w:rsidR="553F7933">
        <w:t xml:space="preserve">during the </w:t>
      </w:r>
      <w:r w:rsidR="03A8D0D3">
        <w:t>April</w:t>
      </w:r>
      <w:r w:rsidR="45C8FCF0">
        <w:t xml:space="preserve"> – </w:t>
      </w:r>
      <w:r w:rsidR="03A8D0D3">
        <w:t xml:space="preserve">May </w:t>
      </w:r>
      <w:r w:rsidR="553F7933">
        <w:t>and August</w:t>
      </w:r>
      <w:r w:rsidR="40BBCC40">
        <w:t xml:space="preserve"> – </w:t>
      </w:r>
      <w:r w:rsidR="553F7933">
        <w:t>September sampling periods</w:t>
      </w:r>
      <w:r w:rsidR="75B52172">
        <w:t>.</w:t>
      </w:r>
      <w:r w:rsidR="39605715">
        <w:t xml:space="preserve"> </w:t>
      </w:r>
      <w:r w:rsidR="0E2F66A5">
        <w:t>The field schedule will consist of four 10-hour days (Monday</w:t>
      </w:r>
      <w:r w:rsidR="582C1277">
        <w:t xml:space="preserve"> – </w:t>
      </w:r>
      <w:r w:rsidR="0E2F66A5">
        <w:t xml:space="preserve">Thursday) to complete sampling in 3 survey units (Fig. 2) per Contractor vessel per week. Precise </w:t>
      </w:r>
      <w:r w:rsidR="22664D0C">
        <w:t>sampling</w:t>
      </w:r>
      <w:r w:rsidR="0E2F66A5">
        <w:t xml:space="preserve"> dates will be somewhat flexible given weather, vessel sampling logistics, and personnel constraints</w:t>
      </w:r>
      <w:r w:rsidR="397000A8">
        <w:t>, and therefore may include weekends</w:t>
      </w:r>
      <w:r w:rsidR="695F35E2">
        <w:t xml:space="preserve"> (see Section</w:t>
      </w:r>
      <w:r w:rsidR="01BCBC66">
        <w:t xml:space="preserve"> 2.7.</w:t>
      </w:r>
      <w:r w:rsidR="6A9D61AB">
        <w:t>2 for more details on Contractor scheduling obligations)</w:t>
      </w:r>
      <w:r w:rsidR="0E2F66A5">
        <w:t>.</w:t>
      </w:r>
      <w:r w:rsidR="7D695983">
        <w:t xml:space="preserve"> </w:t>
      </w:r>
    </w:p>
    <w:p w14:paraId="07EA3D8C" w14:textId="0FF2BD96" w:rsidR="004D0737" w:rsidRPr="003A09B7" w:rsidRDefault="75B52172" w:rsidP="25EAB67B">
      <w:pPr>
        <w:ind w:left="720" w:hanging="720"/>
      </w:pPr>
      <w:r w:rsidRPr="25EAB67B">
        <w:rPr>
          <w:b/>
          <w:bCs/>
        </w:rPr>
        <w:t>2.3.4</w:t>
      </w:r>
      <w:r w:rsidR="004D0737">
        <w:tab/>
      </w:r>
      <w:r w:rsidRPr="25EAB67B">
        <w:t xml:space="preserve">For the ‘marking stage’, surveys will discontinue when, as determined jointly by the vessel </w:t>
      </w:r>
      <w:r w:rsidR="7A3E8070" w:rsidRPr="25EAB67B">
        <w:t>C</w:t>
      </w:r>
      <w:r w:rsidRPr="25EAB67B">
        <w:t xml:space="preserve">aptain and </w:t>
      </w:r>
      <w:r w:rsidR="7A3E8070" w:rsidRPr="25EAB67B">
        <w:t>Lead</w:t>
      </w:r>
      <w:r w:rsidRPr="25EAB67B">
        <w:t xml:space="preserve"> </w:t>
      </w:r>
      <w:r w:rsidR="7A3E8070" w:rsidRPr="25EAB67B">
        <w:t>S</w:t>
      </w:r>
      <w:r w:rsidRPr="25EAB67B">
        <w:t>cientist, either: (1) scientific objectives of releasing 1300 marked (i.e., PIT tagged) White Sturgeon are met</w:t>
      </w:r>
      <w:r w:rsidR="40A6930F" w:rsidRPr="25EAB67B">
        <w:t>,</w:t>
      </w:r>
      <w:r w:rsidRPr="25EAB67B">
        <w:t xml:space="preserve"> (2) available funds have been exhausted</w:t>
      </w:r>
      <w:r w:rsidR="6AC36586" w:rsidRPr="25EAB67B">
        <w:t xml:space="preserve"> or compensable sampling days have been reached</w:t>
      </w:r>
      <w:r w:rsidRPr="25EAB67B">
        <w:t>, (3) due to equipment failure, inclement weather, or other cause</w:t>
      </w:r>
      <w:r w:rsidR="6AC36586" w:rsidRPr="25EAB67B">
        <w:t>s that</w:t>
      </w:r>
      <w:r w:rsidRPr="25EAB67B">
        <w:t xml:space="preserve"> </w:t>
      </w:r>
      <w:r w:rsidR="56965C3B" w:rsidRPr="25EAB67B">
        <w:t xml:space="preserve">prevent </w:t>
      </w:r>
      <w:r w:rsidRPr="25EAB67B">
        <w:t xml:space="preserve">scientific objectives </w:t>
      </w:r>
      <w:r w:rsidR="6AC36586" w:rsidRPr="25EAB67B">
        <w:t>from being</w:t>
      </w:r>
      <w:r w:rsidRPr="25EAB67B">
        <w:t xml:space="preserve"> met within a reasonable time frame</w:t>
      </w:r>
      <w:r w:rsidR="6AC36586" w:rsidRPr="25EAB67B">
        <w:t xml:space="preserve">. </w:t>
      </w:r>
      <w:r w:rsidRPr="25EAB67B">
        <w:t xml:space="preserve">The </w:t>
      </w:r>
      <w:r w:rsidR="25E20A60" w:rsidRPr="25EAB67B">
        <w:t>Lead</w:t>
      </w:r>
      <w:r w:rsidRPr="25EAB67B">
        <w:t xml:space="preserve"> </w:t>
      </w:r>
      <w:r w:rsidR="25E20A60" w:rsidRPr="25EAB67B">
        <w:t>S</w:t>
      </w:r>
      <w:r w:rsidRPr="25EAB67B">
        <w:t xml:space="preserve">cientist, in consultation with the </w:t>
      </w:r>
      <w:r w:rsidR="25E20A60" w:rsidRPr="25EAB67B">
        <w:t>Project Manager and C</w:t>
      </w:r>
      <w:r w:rsidRPr="25EAB67B">
        <w:t>ontractor, will determine the vessel</w:t>
      </w:r>
      <w:r w:rsidR="42D9FCBE" w:rsidRPr="25EAB67B">
        <w:t>’</w:t>
      </w:r>
      <w:r w:rsidRPr="25EAB67B">
        <w:t>s sampling schedule.</w:t>
      </w:r>
    </w:p>
    <w:p w14:paraId="5AF9DE80" w14:textId="7A9FE7EF" w:rsidR="00DB2E3F" w:rsidRPr="00FC3A8F" w:rsidRDefault="00DB2E3F" w:rsidP="27433D69">
      <w:pPr>
        <w:pStyle w:val="Heading3"/>
        <w:rPr>
          <w:rFonts w:asciiTheme="minorHAnsi" w:hAnsiTheme="minorHAnsi" w:cstheme="minorBidi"/>
        </w:rPr>
      </w:pPr>
      <w:bookmarkStart w:id="6" w:name="_Toc220061324"/>
      <w:r w:rsidRPr="27433D69">
        <w:rPr>
          <w:rFonts w:asciiTheme="minorHAnsi" w:hAnsiTheme="minorHAnsi" w:cstheme="minorBidi"/>
        </w:rPr>
        <w:t>2.4</w:t>
      </w:r>
      <w:r w:rsidR="00817907" w:rsidRPr="27433D69">
        <w:rPr>
          <w:rFonts w:asciiTheme="minorHAnsi" w:hAnsiTheme="minorHAnsi" w:cstheme="minorBidi"/>
        </w:rPr>
        <w:t xml:space="preserve"> Vessel Requirements</w:t>
      </w:r>
      <w:bookmarkEnd w:id="6"/>
      <w:r w:rsidR="00817907" w:rsidRPr="27433D69">
        <w:rPr>
          <w:rFonts w:asciiTheme="minorHAnsi" w:hAnsiTheme="minorHAnsi" w:cstheme="minorBidi"/>
        </w:rPr>
        <w:t xml:space="preserve"> </w:t>
      </w:r>
    </w:p>
    <w:p w14:paraId="65110173" w14:textId="2298CD29" w:rsidR="006A0EA1" w:rsidRPr="003A09B7" w:rsidRDefault="3085352B" w:rsidP="25EAB67B">
      <w:pPr>
        <w:ind w:left="720" w:hanging="720"/>
        <w:rPr>
          <w:b/>
          <w:bCs/>
        </w:rPr>
      </w:pPr>
      <w:r w:rsidRPr="25EAB67B">
        <w:rPr>
          <w:b/>
          <w:bCs/>
        </w:rPr>
        <w:t>2.4.1</w:t>
      </w:r>
      <w:r w:rsidR="001D1600">
        <w:tab/>
      </w:r>
      <w:r w:rsidRPr="25EAB67B">
        <w:t xml:space="preserve">The vessel must be current on all USCG requirements and in accordance with Title U.S.C. 46 C.F.R. </w:t>
      </w:r>
      <w:r w:rsidR="11A4A266" w:rsidRPr="25EAB67B">
        <w:t>Subchapter C, Subp</w:t>
      </w:r>
      <w:r w:rsidRPr="25EAB67B">
        <w:t>arts 24,</w:t>
      </w:r>
      <w:r w:rsidR="2BF9DE39" w:rsidRPr="25EAB67B">
        <w:t xml:space="preserve"> </w:t>
      </w:r>
      <w:r w:rsidRPr="25EAB67B">
        <w:t>25,</w:t>
      </w:r>
      <w:r w:rsidR="56A7928E" w:rsidRPr="25EAB67B">
        <w:t xml:space="preserve"> </w:t>
      </w:r>
      <w:r w:rsidRPr="25EAB67B">
        <w:t xml:space="preserve">26, and 28 (as applicable) </w:t>
      </w:r>
      <w:r w:rsidR="31844A9C" w:rsidRPr="25EAB67B">
        <w:t>and</w:t>
      </w:r>
      <w:r w:rsidRPr="25EAB67B">
        <w:t xml:space="preserve"> capable of </w:t>
      </w:r>
      <w:r w:rsidR="77DBF609" w:rsidRPr="25EAB67B">
        <w:t>setlining</w:t>
      </w:r>
      <w:r w:rsidRPr="25EAB67B">
        <w:t xml:space="preserve"> for </w:t>
      </w:r>
      <w:r w:rsidR="77DBF609" w:rsidRPr="25EAB67B">
        <w:t xml:space="preserve">White Sturgeon </w:t>
      </w:r>
      <w:r w:rsidRPr="25EAB67B">
        <w:t xml:space="preserve">in depths upwards to </w:t>
      </w:r>
      <w:r w:rsidR="06A88F9B" w:rsidRPr="25EAB67B">
        <w:t>30</w:t>
      </w:r>
      <w:r w:rsidR="77DBF609" w:rsidRPr="25EAB67B">
        <w:t xml:space="preserve"> meters</w:t>
      </w:r>
      <w:r w:rsidRPr="25EAB67B">
        <w:t xml:space="preserve"> bottom depth</w:t>
      </w:r>
      <w:r w:rsidR="06A88F9B" w:rsidRPr="25EAB67B">
        <w:t xml:space="preserve"> (~ 100 ft)</w:t>
      </w:r>
      <w:r w:rsidRPr="25EAB67B">
        <w:t>. The vessel must be a</w:t>
      </w:r>
      <w:r>
        <w:t xml:space="preserve">t least </w:t>
      </w:r>
      <w:r w:rsidR="30D97DD9">
        <w:t>26</w:t>
      </w:r>
      <w:r>
        <w:t xml:space="preserve"> fe</w:t>
      </w:r>
      <w:r w:rsidRPr="25EAB67B">
        <w:t xml:space="preserve">et in registered length and have </w:t>
      </w:r>
      <w:r w:rsidR="348801ED" w:rsidRPr="25EAB67B">
        <w:t>the capacity to</w:t>
      </w:r>
      <w:r w:rsidRPr="25EAB67B">
        <w:t xml:space="preserve"> </w:t>
      </w:r>
      <w:r w:rsidR="348801ED" w:rsidRPr="25EAB67B">
        <w:t>operate</w:t>
      </w:r>
      <w:r w:rsidRPr="25EAB67B">
        <w:t xml:space="preserve"> </w:t>
      </w:r>
      <w:r w:rsidRPr="25EAB67B">
        <w:lastRenderedPageBreak/>
        <w:t>commercial longline gear.</w:t>
      </w:r>
      <w:r w:rsidR="31844A9C" w:rsidRPr="25EAB67B">
        <w:t xml:space="preserve"> Additionally, the vessel is require</w:t>
      </w:r>
      <w:r w:rsidR="7EE2CD7B" w:rsidRPr="25EAB67B">
        <w:t>d</w:t>
      </w:r>
      <w:r w:rsidR="31844A9C" w:rsidRPr="25EAB67B">
        <w:t xml:space="preserve"> to have a depth sounder, radar and GPS navigational system</w:t>
      </w:r>
      <w:r w:rsidR="7EE2CD7B" w:rsidRPr="25EAB67B">
        <w:t>.</w:t>
      </w:r>
    </w:p>
    <w:p w14:paraId="1022DBBE" w14:textId="6F06FAC6" w:rsidR="00801722" w:rsidRPr="003A09B7" w:rsidRDefault="63E95E04" w:rsidP="25EAB67B">
      <w:pPr>
        <w:ind w:left="720" w:hanging="720"/>
      </w:pPr>
      <w:r w:rsidRPr="25EAB67B">
        <w:rPr>
          <w:b/>
          <w:bCs/>
        </w:rPr>
        <w:t>2.4.2</w:t>
      </w:r>
      <w:r w:rsidR="00BE4CE2">
        <w:tab/>
      </w:r>
      <w:r w:rsidR="53DC0E7A" w:rsidRPr="25EAB67B">
        <w:t>The vessel must have sufficient open deck area to allow space for fish sampling equipment (e.g., livewell, sturgeon sling, baskets, scales, sampling table, measuring boards, etc.) and processing the landed catches.</w:t>
      </w:r>
      <w:r w:rsidR="4C5C7F06" w:rsidRPr="25EAB67B">
        <w:t xml:space="preserve"> All White Sturgeon caught </w:t>
      </w:r>
      <w:r w:rsidR="264C69B9" w:rsidRPr="25EAB67B">
        <w:t>must</w:t>
      </w:r>
      <w:r w:rsidR="4C5C7F06" w:rsidRPr="25EAB67B">
        <w:t xml:space="preserve"> be released with minimal injury after processing. No intentional harvest of White Sturgeon or bycatch will occur during this study.</w:t>
      </w:r>
    </w:p>
    <w:p w14:paraId="7D14303C" w14:textId="6828F45B" w:rsidR="00BE4CE2" w:rsidRPr="003A09B7" w:rsidRDefault="00BE4CE2" w:rsidP="00927D65">
      <w:pPr>
        <w:ind w:left="720" w:hanging="720"/>
        <w:rPr>
          <w:rFonts w:cstheme="minorHAnsi"/>
          <w:szCs w:val="24"/>
        </w:rPr>
      </w:pPr>
      <w:r w:rsidRPr="003A09B7">
        <w:rPr>
          <w:rFonts w:cstheme="minorHAnsi"/>
          <w:b/>
          <w:bCs/>
          <w:szCs w:val="24"/>
        </w:rPr>
        <w:t>2.4.3</w:t>
      </w:r>
      <w:r w:rsidRPr="003A09B7">
        <w:rPr>
          <w:rFonts w:cstheme="minorHAnsi"/>
          <w:szCs w:val="24"/>
        </w:rPr>
        <w:t xml:space="preserve"> </w:t>
      </w:r>
      <w:r w:rsidR="00EA5B2C" w:rsidRPr="003A09B7">
        <w:rPr>
          <w:rFonts w:cstheme="minorHAnsi"/>
          <w:szCs w:val="24"/>
        </w:rPr>
        <w:tab/>
      </w:r>
      <w:r w:rsidR="00801722" w:rsidRPr="003A09B7">
        <w:rPr>
          <w:rFonts w:cstheme="minorHAnsi"/>
          <w:szCs w:val="24"/>
        </w:rPr>
        <w:t xml:space="preserve">All hooks must be hand baited. Auto-baiting machines are prohibited. </w:t>
      </w:r>
    </w:p>
    <w:p w14:paraId="46DECF02" w14:textId="715C60A2" w:rsidR="00CC5423" w:rsidRPr="00CD5CA0" w:rsidRDefault="63E95E04" w:rsidP="00927D65">
      <w:pPr>
        <w:ind w:left="720" w:hanging="720"/>
      </w:pPr>
      <w:r w:rsidRPr="25EAB67B">
        <w:rPr>
          <w:b/>
          <w:bCs/>
        </w:rPr>
        <w:t>2.4.5</w:t>
      </w:r>
      <w:r>
        <w:t xml:space="preserve"> </w:t>
      </w:r>
      <w:r w:rsidR="00BE4CE2">
        <w:tab/>
      </w:r>
      <w:r>
        <w:t>The vessel must have clean and sanitary conditions</w:t>
      </w:r>
      <w:r w:rsidR="77AD5C10">
        <w:t>,</w:t>
      </w:r>
      <w:r>
        <w:t xml:space="preserve"> adequate space for up to 3 scientific crew member</w:t>
      </w:r>
      <w:r w:rsidR="70C646D8">
        <w:t>s</w:t>
      </w:r>
      <w:r w:rsidR="77AD5C10">
        <w:t>, a</w:t>
      </w:r>
      <w:r w:rsidR="72208CD9">
        <w:t xml:space="preserve"> private head</w:t>
      </w:r>
      <w:r w:rsidR="50FC49AF">
        <w:t xml:space="preserve"> </w:t>
      </w:r>
      <w:r w:rsidR="4C5C7F06">
        <w:t>and 110-volt power that can be used for charging data collection equipment (such as phones and tablets)</w:t>
      </w:r>
      <w:r w:rsidR="77520AD7">
        <w:t xml:space="preserve">. </w:t>
      </w:r>
    </w:p>
    <w:p w14:paraId="07771E7A" w14:textId="15F6183F" w:rsidR="00712242" w:rsidRPr="00CD5CA0" w:rsidRDefault="7FB45776" w:rsidP="25EAB67B">
      <w:pPr>
        <w:ind w:left="720" w:hanging="720"/>
      </w:pPr>
      <w:r w:rsidRPr="25EAB67B">
        <w:rPr>
          <w:b/>
          <w:bCs/>
        </w:rPr>
        <w:t>2.4.</w:t>
      </w:r>
      <w:r w:rsidR="0028B2F9" w:rsidRPr="25EAB67B">
        <w:rPr>
          <w:b/>
          <w:bCs/>
        </w:rPr>
        <w:t>6</w:t>
      </w:r>
      <w:r w:rsidR="00D6481F">
        <w:tab/>
      </w:r>
      <w:r>
        <w:t>The vessel must have a motor sufficient to power the vessel throughout the fishing area specified in the contract and wash-down hose suitable for pumping water on the sturgeon awaiting tags and livewell/holding tank for sturgeon and bycatch</w:t>
      </w:r>
      <w:r w:rsidR="56965C3B">
        <w:t xml:space="preserve">. </w:t>
      </w:r>
    </w:p>
    <w:p w14:paraId="22C6FB6B" w14:textId="557BC590" w:rsidR="00F614AB" w:rsidRPr="00CD5CA0" w:rsidRDefault="497C8CFB" w:rsidP="5E8E87A0">
      <w:pPr>
        <w:ind w:left="720" w:hanging="720"/>
      </w:pPr>
      <w:r w:rsidRPr="25EAB67B">
        <w:rPr>
          <w:b/>
          <w:bCs/>
        </w:rPr>
        <w:t>2.4.</w:t>
      </w:r>
      <w:r w:rsidR="5373206C" w:rsidRPr="25EAB67B">
        <w:rPr>
          <w:b/>
          <w:bCs/>
        </w:rPr>
        <w:t>7</w:t>
      </w:r>
      <w:r w:rsidR="00192830">
        <w:tab/>
      </w:r>
      <w:r>
        <w:t>PSMFC reserves the right to check the background of any fishing vessel and may reject any bid if unfavorable information is detected.</w:t>
      </w:r>
    </w:p>
    <w:p w14:paraId="0C92DA49" w14:textId="053C30B7" w:rsidR="00230598" w:rsidRPr="00CD5CA0" w:rsidRDefault="3F81FDFD" w:rsidP="5E8E87A0">
      <w:pPr>
        <w:ind w:left="720" w:hanging="720"/>
      </w:pPr>
      <w:r w:rsidRPr="25EAB67B">
        <w:rPr>
          <w:b/>
          <w:bCs/>
        </w:rPr>
        <w:t>2.</w:t>
      </w:r>
      <w:r w:rsidR="369E3E94" w:rsidRPr="25EAB67B">
        <w:rPr>
          <w:b/>
          <w:bCs/>
        </w:rPr>
        <w:t>4.</w:t>
      </w:r>
      <w:r w:rsidR="288E5570" w:rsidRPr="25EAB67B">
        <w:rPr>
          <w:b/>
          <w:bCs/>
        </w:rPr>
        <w:t>8</w:t>
      </w:r>
      <w:r w:rsidR="00230598">
        <w:tab/>
      </w:r>
      <w:r w:rsidR="45D5B628" w:rsidRPr="25EAB67B">
        <w:rPr>
          <w:b/>
          <w:bCs/>
        </w:rPr>
        <w:t>Additional or Substitute Vessel or Operator:</w:t>
      </w:r>
      <w:r w:rsidR="45D5B628">
        <w:t xml:space="preserve"> </w:t>
      </w:r>
      <w:r w:rsidR="324D6B9F">
        <w:t>If for any reason an additional or substitute vessel or operator is required to complete the work required under a Contract, it will be the responsibility of the Contractor to supply or subcontract the same, within 48 hours, and with PSMFC approval, at the Contractor’s expense. The Contractor must specify names of operators/</w:t>
      </w:r>
      <w:r w:rsidR="7CF57087">
        <w:t>deckhands</w:t>
      </w:r>
      <w:r w:rsidR="324D6B9F">
        <w:t xml:space="preserve"> provided for this Contract and may not provide substitute operators/</w:t>
      </w:r>
      <w:r w:rsidR="7CF57087">
        <w:t>deckhands</w:t>
      </w:r>
      <w:r w:rsidR="324D6B9F">
        <w:t xml:space="preserve"> without prior approval by PSMFC.</w:t>
      </w:r>
      <w:r w:rsidR="37C6BDD5">
        <w:t xml:space="preserve"> Substitute or back-up fishing vessels must meet the same standards as the original vessel requirements as specified.</w:t>
      </w:r>
      <w:r w:rsidR="03A8D0D3">
        <w:t xml:space="preserve"> No more than </w:t>
      </w:r>
      <w:r w:rsidR="00611369">
        <w:t>one</w:t>
      </w:r>
      <w:r w:rsidR="03A8D0D3">
        <w:t xml:space="preserve"> subcontractor </w:t>
      </w:r>
      <w:r w:rsidR="52A39BDF">
        <w:t>shall</w:t>
      </w:r>
      <w:r w:rsidR="03A8D0D3">
        <w:t xml:space="preserve"> </w:t>
      </w:r>
      <w:r w:rsidR="58D6093B">
        <w:t>act as</w:t>
      </w:r>
      <w:r w:rsidR="356A676F">
        <w:t xml:space="preserve"> the Captain in a </w:t>
      </w:r>
      <w:r w:rsidR="53C5BD94">
        <w:t>given week</w:t>
      </w:r>
      <w:r w:rsidR="356A676F">
        <w:t>.</w:t>
      </w:r>
    </w:p>
    <w:p w14:paraId="6B6B3344" w14:textId="58901776" w:rsidR="00CF14EA" w:rsidRPr="00FC3A8F" w:rsidRDefault="00C143A9" w:rsidP="27433D69">
      <w:pPr>
        <w:pStyle w:val="Heading3"/>
        <w:rPr>
          <w:rFonts w:asciiTheme="minorHAnsi" w:hAnsiTheme="minorHAnsi" w:cstheme="minorBidi"/>
        </w:rPr>
      </w:pPr>
      <w:bookmarkStart w:id="7" w:name="_Toc220061325"/>
      <w:r w:rsidRPr="27433D69">
        <w:rPr>
          <w:rFonts w:asciiTheme="minorHAnsi" w:hAnsiTheme="minorHAnsi" w:cstheme="minorBidi"/>
        </w:rPr>
        <w:t xml:space="preserve">2.5 </w:t>
      </w:r>
      <w:r w:rsidR="009E3925" w:rsidRPr="27433D69">
        <w:rPr>
          <w:rFonts w:asciiTheme="minorHAnsi" w:hAnsiTheme="minorHAnsi" w:cstheme="minorBidi"/>
        </w:rPr>
        <w:t xml:space="preserve">Vessel </w:t>
      </w:r>
      <w:r w:rsidRPr="27433D69">
        <w:rPr>
          <w:rFonts w:asciiTheme="minorHAnsi" w:hAnsiTheme="minorHAnsi" w:cstheme="minorBidi"/>
        </w:rPr>
        <w:t>Crew Requirements</w:t>
      </w:r>
      <w:bookmarkEnd w:id="7"/>
      <w:r w:rsidRPr="27433D69">
        <w:rPr>
          <w:rFonts w:asciiTheme="minorHAnsi" w:hAnsiTheme="minorHAnsi" w:cstheme="minorBidi"/>
        </w:rPr>
        <w:t xml:space="preserve"> </w:t>
      </w:r>
    </w:p>
    <w:p w14:paraId="51B1DD72" w14:textId="57F26DBC" w:rsidR="002615AA" w:rsidRPr="00642318" w:rsidRDefault="71D7C8E3" w:rsidP="25EAB67B">
      <w:pPr>
        <w:pStyle w:val="pf0"/>
        <w:spacing w:after="160" w:afterAutospacing="0" w:line="259" w:lineRule="auto"/>
        <w:ind w:left="720" w:hanging="720"/>
        <w:rPr>
          <w:rFonts w:ascii="Arial" w:hAnsi="Arial" w:cs="Arial"/>
          <w:sz w:val="20"/>
          <w:szCs w:val="20"/>
        </w:rPr>
      </w:pPr>
      <w:r w:rsidRPr="25EAB67B">
        <w:rPr>
          <w:rFonts w:asciiTheme="minorHAnsi" w:hAnsiTheme="minorHAnsi" w:cstheme="minorBidi"/>
          <w:b/>
          <w:bCs/>
        </w:rPr>
        <w:t>2.5.1</w:t>
      </w:r>
      <w:r w:rsidR="00C143A9">
        <w:tab/>
      </w:r>
      <w:r w:rsidR="12AFD911" w:rsidRPr="25EAB67B">
        <w:rPr>
          <w:rFonts w:asciiTheme="minorHAnsi" w:hAnsiTheme="minorHAnsi" w:cstheme="minorBidi"/>
        </w:rPr>
        <w:t xml:space="preserve">The Captain </w:t>
      </w:r>
      <w:r w:rsidR="27068AAC" w:rsidRPr="25EAB67B">
        <w:rPr>
          <w:rFonts w:asciiTheme="minorHAnsi" w:hAnsiTheme="minorHAnsi" w:cstheme="minorBidi"/>
        </w:rPr>
        <w:t xml:space="preserve">(or </w:t>
      </w:r>
      <w:r w:rsidR="4E65B22F" w:rsidRPr="25EAB67B">
        <w:rPr>
          <w:rFonts w:asciiTheme="minorHAnsi" w:hAnsiTheme="minorHAnsi" w:cstheme="minorBidi"/>
        </w:rPr>
        <w:t>sub</w:t>
      </w:r>
      <w:r w:rsidR="093A1793" w:rsidRPr="25EAB67B">
        <w:rPr>
          <w:rFonts w:asciiTheme="minorHAnsi" w:hAnsiTheme="minorHAnsi" w:cstheme="minorBidi"/>
        </w:rPr>
        <w:t>contracted</w:t>
      </w:r>
      <w:r w:rsidR="4E65B22F" w:rsidRPr="25EAB67B">
        <w:rPr>
          <w:rFonts w:asciiTheme="minorHAnsi" w:hAnsiTheme="minorHAnsi" w:cstheme="minorBidi"/>
        </w:rPr>
        <w:t xml:space="preserve"> boat operator) </w:t>
      </w:r>
      <w:r w:rsidR="12AFD911" w:rsidRPr="25EAB67B">
        <w:rPr>
          <w:rFonts w:asciiTheme="minorHAnsi" w:hAnsiTheme="minorHAnsi" w:cstheme="minorBidi"/>
        </w:rPr>
        <w:t>must have a minimum of five years of fishing experience</w:t>
      </w:r>
      <w:r w:rsidR="7EB2CF99" w:rsidRPr="25EAB67B">
        <w:rPr>
          <w:rFonts w:asciiTheme="minorHAnsi" w:hAnsiTheme="minorHAnsi" w:cstheme="minorBidi"/>
        </w:rPr>
        <w:t xml:space="preserve"> </w:t>
      </w:r>
      <w:r w:rsidR="3AE2F1FA" w:rsidRPr="25EAB67B">
        <w:rPr>
          <w:rFonts w:asciiTheme="minorHAnsi" w:hAnsiTheme="minorHAnsi" w:cstheme="minorBidi"/>
        </w:rPr>
        <w:t xml:space="preserve">in the San Francisco Estuary </w:t>
      </w:r>
      <w:r w:rsidR="7EB2CF99" w:rsidRPr="25EAB67B">
        <w:rPr>
          <w:rFonts w:asciiTheme="minorHAnsi" w:hAnsiTheme="minorHAnsi" w:cstheme="minorBidi"/>
        </w:rPr>
        <w:t>(1)</w:t>
      </w:r>
      <w:r w:rsidR="12AFD911" w:rsidRPr="25EAB67B">
        <w:rPr>
          <w:rFonts w:asciiTheme="minorHAnsi" w:hAnsiTheme="minorHAnsi" w:cstheme="minorBidi"/>
        </w:rPr>
        <w:t xml:space="preserve"> as master of a comparable-sized vessel</w:t>
      </w:r>
      <w:r w:rsidR="7EB2CF99" w:rsidRPr="25EAB67B">
        <w:rPr>
          <w:rFonts w:asciiTheme="minorHAnsi" w:hAnsiTheme="minorHAnsi" w:cstheme="minorBidi"/>
        </w:rPr>
        <w:t xml:space="preserve"> </w:t>
      </w:r>
      <w:r w:rsidR="7DBAAA76" w:rsidRPr="25EAB67B">
        <w:rPr>
          <w:rFonts w:asciiTheme="minorHAnsi" w:hAnsiTheme="minorHAnsi" w:cstheme="minorBidi"/>
        </w:rPr>
        <w:t xml:space="preserve">(see </w:t>
      </w:r>
      <w:r w:rsidR="7DBAAA76" w:rsidRPr="25EAB67B">
        <w:rPr>
          <w:rFonts w:asciiTheme="minorHAnsi" w:hAnsiTheme="minorHAnsi" w:cstheme="minorBidi"/>
          <w:i/>
          <w:iCs/>
        </w:rPr>
        <w:t>Vessel Requirements</w:t>
      </w:r>
      <w:r w:rsidR="7DBAAA76" w:rsidRPr="25EAB67B">
        <w:rPr>
          <w:rFonts w:asciiTheme="minorHAnsi" w:hAnsiTheme="minorHAnsi" w:cstheme="minorBidi"/>
        </w:rPr>
        <w:t xml:space="preserve"> Section 2.4) </w:t>
      </w:r>
      <w:r w:rsidR="7EB2CF99" w:rsidRPr="25EAB67B">
        <w:rPr>
          <w:rFonts w:asciiTheme="minorHAnsi" w:hAnsiTheme="minorHAnsi" w:cstheme="minorBidi"/>
        </w:rPr>
        <w:t>and (2) specifically targeting White Sturgeon</w:t>
      </w:r>
      <w:r w:rsidR="09E763F1" w:rsidRPr="25EAB67B">
        <w:rPr>
          <w:rFonts w:asciiTheme="minorHAnsi" w:hAnsiTheme="minorHAnsi" w:cstheme="minorBidi"/>
        </w:rPr>
        <w:t xml:space="preserve">. </w:t>
      </w:r>
      <w:r w:rsidR="5D1C44F4" w:rsidRPr="25EAB67B">
        <w:rPr>
          <w:rFonts w:asciiTheme="minorHAnsi" w:hAnsiTheme="minorHAnsi" w:cstheme="minorBidi"/>
        </w:rPr>
        <w:t xml:space="preserve">Preference will be given to Contractors </w:t>
      </w:r>
      <w:r w:rsidR="0526CF20" w:rsidRPr="25EAB67B">
        <w:rPr>
          <w:rFonts w:asciiTheme="minorHAnsi" w:hAnsiTheme="minorHAnsi" w:cstheme="minorBidi"/>
        </w:rPr>
        <w:t xml:space="preserve">possessing </w:t>
      </w:r>
      <w:r w:rsidR="09E763F1" w:rsidRPr="25EAB67B">
        <w:rPr>
          <w:rFonts w:asciiTheme="minorHAnsi" w:hAnsiTheme="minorHAnsi" w:cstheme="minorBidi"/>
        </w:rPr>
        <w:t xml:space="preserve">previous </w:t>
      </w:r>
      <w:r w:rsidR="0526CF20" w:rsidRPr="25EAB67B">
        <w:rPr>
          <w:rFonts w:asciiTheme="minorHAnsi" w:hAnsiTheme="minorHAnsi" w:cstheme="minorBidi"/>
        </w:rPr>
        <w:t xml:space="preserve">longlining </w:t>
      </w:r>
      <w:r w:rsidR="12AFD911" w:rsidRPr="25EAB67B">
        <w:rPr>
          <w:rFonts w:asciiTheme="minorHAnsi" w:hAnsiTheme="minorHAnsi" w:cstheme="minorBidi"/>
        </w:rPr>
        <w:t>experience</w:t>
      </w:r>
      <w:r w:rsidR="10C3EC64" w:rsidRPr="25EAB67B">
        <w:rPr>
          <w:rFonts w:asciiTheme="minorHAnsi" w:hAnsiTheme="minorHAnsi" w:cstheme="minorBidi"/>
        </w:rPr>
        <w:t xml:space="preserve">. </w:t>
      </w:r>
      <w:r w:rsidR="43E8C41F" w:rsidRPr="25EAB67B">
        <w:rPr>
          <w:rFonts w:asciiTheme="minorHAnsi" w:hAnsiTheme="minorHAnsi" w:cstheme="minorBidi"/>
        </w:rPr>
        <w:t xml:space="preserve">Vessel operators </w:t>
      </w:r>
      <w:r w:rsidR="280E4B22" w:rsidRPr="25EAB67B">
        <w:rPr>
          <w:rFonts w:asciiTheme="minorHAnsi" w:hAnsiTheme="minorHAnsi" w:cstheme="minorBidi"/>
        </w:rPr>
        <w:t>are required to hold</w:t>
      </w:r>
      <w:r w:rsidR="3FD0EC89" w:rsidRPr="25EAB67B">
        <w:rPr>
          <w:rFonts w:asciiTheme="minorHAnsi" w:hAnsiTheme="minorHAnsi" w:cstheme="minorBidi"/>
        </w:rPr>
        <w:t>, at minimum,</w:t>
      </w:r>
      <w:r w:rsidR="43E8C41F" w:rsidRPr="25EAB67B">
        <w:rPr>
          <w:rFonts w:asciiTheme="minorHAnsi" w:hAnsiTheme="minorHAnsi" w:cstheme="minorBidi"/>
        </w:rPr>
        <w:t xml:space="preserve"> a US Coast Guard OUPV license</w:t>
      </w:r>
      <w:r w:rsidR="280E4B22" w:rsidRPr="25EAB67B">
        <w:rPr>
          <w:rFonts w:asciiTheme="minorHAnsi" w:hAnsiTheme="minorHAnsi" w:cstheme="minorBidi"/>
        </w:rPr>
        <w:t>.</w:t>
      </w:r>
    </w:p>
    <w:p w14:paraId="2F893721" w14:textId="1B919232" w:rsidR="002615AA" w:rsidRPr="00FC3A8F" w:rsidRDefault="002615AA" w:rsidP="00A95620">
      <w:pPr>
        <w:pStyle w:val="Default"/>
        <w:spacing w:after="160" w:line="259" w:lineRule="auto"/>
        <w:ind w:left="720" w:hanging="720"/>
        <w:rPr>
          <w:rFonts w:asciiTheme="minorHAnsi" w:hAnsiTheme="minorHAnsi" w:cstheme="minorHAnsi"/>
          <w:color w:val="auto"/>
        </w:rPr>
      </w:pPr>
      <w:r w:rsidRPr="00FC3A8F">
        <w:rPr>
          <w:rFonts w:asciiTheme="minorHAnsi" w:hAnsiTheme="minorHAnsi" w:cstheme="minorHAnsi"/>
          <w:b/>
          <w:bCs/>
          <w:color w:val="auto"/>
        </w:rPr>
        <w:t>2.5.2</w:t>
      </w:r>
      <w:r w:rsidRPr="00FC3A8F">
        <w:rPr>
          <w:rFonts w:asciiTheme="minorHAnsi" w:hAnsiTheme="minorHAnsi" w:cstheme="minorHAnsi"/>
        </w:rPr>
        <w:tab/>
      </w:r>
      <w:r w:rsidR="000305A6" w:rsidRPr="00FC3A8F">
        <w:rPr>
          <w:rFonts w:asciiTheme="minorHAnsi" w:hAnsiTheme="minorHAnsi" w:cstheme="minorHAnsi"/>
        </w:rPr>
        <w:t xml:space="preserve">Preference will be given to Contractors </w:t>
      </w:r>
      <w:r w:rsidR="00484F15">
        <w:rPr>
          <w:rFonts w:asciiTheme="minorHAnsi" w:hAnsiTheme="minorHAnsi" w:cstheme="minorHAnsi"/>
        </w:rPr>
        <w:t xml:space="preserve">(including Captains and crew) </w:t>
      </w:r>
      <w:r w:rsidR="001374D5" w:rsidRPr="00FC3A8F">
        <w:rPr>
          <w:rFonts w:asciiTheme="minorHAnsi" w:hAnsiTheme="minorHAnsi" w:cstheme="minorHAnsi"/>
        </w:rPr>
        <w:t>possessing previous</w:t>
      </w:r>
      <w:r w:rsidRPr="00FC3A8F">
        <w:rPr>
          <w:rFonts w:asciiTheme="minorHAnsi" w:hAnsiTheme="minorHAnsi" w:cstheme="minorHAnsi"/>
          <w:color w:val="auto"/>
        </w:rPr>
        <w:t xml:space="preserve"> experience with hand baiting longline gear. </w:t>
      </w:r>
    </w:p>
    <w:p w14:paraId="3E14C93A" w14:textId="645A4B7E" w:rsidR="002615AA" w:rsidRPr="00FC3A8F" w:rsidRDefault="12AFD911" w:rsidP="25EAB67B">
      <w:pPr>
        <w:pStyle w:val="Default"/>
        <w:spacing w:after="160" w:line="259" w:lineRule="auto"/>
        <w:ind w:left="720" w:hanging="720"/>
        <w:rPr>
          <w:rFonts w:asciiTheme="minorHAnsi" w:hAnsiTheme="minorHAnsi" w:cstheme="minorBidi"/>
          <w:color w:val="auto"/>
        </w:rPr>
      </w:pPr>
      <w:r w:rsidRPr="25EAB67B">
        <w:rPr>
          <w:rFonts w:asciiTheme="minorHAnsi" w:hAnsiTheme="minorHAnsi" w:cstheme="minorBidi"/>
          <w:b/>
          <w:bCs/>
          <w:color w:val="auto"/>
        </w:rPr>
        <w:lastRenderedPageBreak/>
        <w:t>2.5.3</w:t>
      </w:r>
      <w:r w:rsidR="002615AA">
        <w:tab/>
      </w:r>
      <w:r w:rsidRPr="25EAB67B">
        <w:rPr>
          <w:rFonts w:asciiTheme="minorHAnsi" w:hAnsiTheme="minorHAnsi" w:cstheme="minorBidi"/>
          <w:color w:val="auto"/>
        </w:rPr>
        <w:t>The Captain</w:t>
      </w:r>
      <w:r w:rsidR="325A9720" w:rsidRPr="25EAB67B">
        <w:rPr>
          <w:rFonts w:asciiTheme="minorHAnsi" w:hAnsiTheme="minorHAnsi" w:cstheme="minorBidi"/>
          <w:color w:val="auto"/>
        </w:rPr>
        <w:t xml:space="preserve"> </w:t>
      </w:r>
      <w:r w:rsidRPr="25EAB67B">
        <w:rPr>
          <w:rFonts w:asciiTheme="minorHAnsi" w:hAnsiTheme="minorHAnsi" w:cstheme="minorBidi"/>
          <w:color w:val="auto"/>
        </w:rPr>
        <w:t xml:space="preserve">shall be competent in the use of modern navigational and fisheries sonar equipment. </w:t>
      </w:r>
      <w:r w:rsidR="3927637D" w:rsidRPr="25EAB67B">
        <w:rPr>
          <w:rFonts w:asciiTheme="minorHAnsi" w:hAnsiTheme="minorHAnsi" w:cstheme="minorBidi"/>
          <w:color w:val="auto"/>
        </w:rPr>
        <w:t>Captain</w:t>
      </w:r>
      <w:r w:rsidR="03A3A04B" w:rsidRPr="25EAB67B">
        <w:rPr>
          <w:rFonts w:asciiTheme="minorHAnsi" w:hAnsiTheme="minorHAnsi" w:cstheme="minorBidi"/>
          <w:color w:val="auto"/>
        </w:rPr>
        <w:t>(s) must be familiar with</w:t>
      </w:r>
      <w:r w:rsidR="0A998FE3" w:rsidRPr="25EAB67B">
        <w:rPr>
          <w:rFonts w:asciiTheme="minorHAnsi" w:hAnsiTheme="minorHAnsi" w:cstheme="minorBidi"/>
          <w:color w:val="auto"/>
        </w:rPr>
        <w:t xml:space="preserve"> </w:t>
      </w:r>
      <w:r w:rsidR="03A3A04B" w:rsidRPr="25EAB67B">
        <w:rPr>
          <w:rFonts w:asciiTheme="minorHAnsi" w:hAnsiTheme="minorHAnsi" w:cstheme="minorBidi"/>
          <w:color w:val="auto"/>
        </w:rPr>
        <w:t>navigation markers and navigation hazards in the specified fishing area</w:t>
      </w:r>
      <w:r w:rsidR="66A64ADA" w:rsidRPr="25EAB67B">
        <w:rPr>
          <w:rFonts w:asciiTheme="minorHAnsi" w:hAnsiTheme="minorHAnsi" w:cstheme="minorBidi"/>
          <w:color w:val="auto"/>
        </w:rPr>
        <w:t xml:space="preserve">. </w:t>
      </w:r>
    </w:p>
    <w:p w14:paraId="3C1F541A" w14:textId="00C0A643" w:rsidR="00F42A26" w:rsidRPr="00FC3A8F" w:rsidRDefault="002615AA" w:rsidP="00A95620">
      <w:pPr>
        <w:pStyle w:val="Default"/>
        <w:spacing w:after="160" w:line="259" w:lineRule="auto"/>
        <w:ind w:left="720" w:hanging="720"/>
        <w:rPr>
          <w:rFonts w:asciiTheme="minorHAnsi" w:hAnsiTheme="minorHAnsi" w:cstheme="minorHAnsi"/>
          <w:color w:val="auto"/>
        </w:rPr>
      </w:pPr>
      <w:r w:rsidRPr="00FC3A8F">
        <w:rPr>
          <w:rFonts w:asciiTheme="minorHAnsi" w:hAnsiTheme="minorHAnsi" w:cstheme="minorHAnsi"/>
          <w:b/>
          <w:bCs/>
          <w:color w:val="auto"/>
        </w:rPr>
        <w:t>2.5.4</w:t>
      </w:r>
      <w:r w:rsidR="005F2806" w:rsidRPr="00FC3A8F">
        <w:rPr>
          <w:rFonts w:asciiTheme="minorHAnsi" w:hAnsiTheme="minorHAnsi" w:cstheme="minorHAnsi"/>
          <w:color w:val="auto"/>
        </w:rPr>
        <w:tab/>
      </w:r>
      <w:r w:rsidRPr="00FC3A8F">
        <w:rPr>
          <w:rFonts w:asciiTheme="minorHAnsi" w:hAnsiTheme="minorHAnsi" w:cstheme="minorHAnsi"/>
          <w:color w:val="auto"/>
        </w:rPr>
        <w:t xml:space="preserve">The </w:t>
      </w:r>
      <w:r w:rsidR="00EF3703" w:rsidRPr="00FC3A8F">
        <w:rPr>
          <w:rFonts w:asciiTheme="minorHAnsi" w:hAnsiTheme="minorHAnsi" w:cstheme="minorHAnsi"/>
          <w:color w:val="auto"/>
        </w:rPr>
        <w:t xml:space="preserve">vessel </w:t>
      </w:r>
      <w:r w:rsidRPr="00FC3A8F">
        <w:rPr>
          <w:rFonts w:asciiTheme="minorHAnsi" w:hAnsiTheme="minorHAnsi" w:cstheme="minorHAnsi"/>
          <w:color w:val="auto"/>
        </w:rPr>
        <w:t xml:space="preserve">crew shall consist of a Captain and at least </w:t>
      </w:r>
      <w:r w:rsidR="00E56166" w:rsidRPr="00FC3A8F">
        <w:rPr>
          <w:rFonts w:asciiTheme="minorHAnsi" w:hAnsiTheme="minorHAnsi" w:cstheme="minorHAnsi"/>
          <w:color w:val="auto"/>
        </w:rPr>
        <w:t>one</w:t>
      </w:r>
      <w:r w:rsidRPr="00FC3A8F">
        <w:rPr>
          <w:rFonts w:asciiTheme="minorHAnsi" w:hAnsiTheme="minorHAnsi" w:cstheme="minorHAnsi"/>
          <w:color w:val="auto"/>
        </w:rPr>
        <w:t xml:space="preserve"> deckhand. In addition to the normal duties reserved for the deckhand, one or more of the deckhands or the Captain will also </w:t>
      </w:r>
      <w:r w:rsidR="009C4B73" w:rsidRPr="00FC3A8F">
        <w:rPr>
          <w:rFonts w:asciiTheme="minorHAnsi" w:hAnsiTheme="minorHAnsi" w:cstheme="minorHAnsi"/>
          <w:color w:val="auto"/>
        </w:rPr>
        <w:t>undertake</w:t>
      </w:r>
      <w:r w:rsidRPr="00FC3A8F">
        <w:rPr>
          <w:rFonts w:asciiTheme="minorHAnsi" w:hAnsiTheme="minorHAnsi" w:cstheme="minorHAnsi"/>
          <w:color w:val="auto"/>
        </w:rPr>
        <w:t xml:space="preserve"> the responsibilities of engineer</w:t>
      </w:r>
      <w:r w:rsidR="009C4B73" w:rsidRPr="00FC3A8F">
        <w:rPr>
          <w:rFonts w:asciiTheme="minorHAnsi" w:hAnsiTheme="minorHAnsi" w:cstheme="minorHAnsi"/>
          <w:color w:val="auto"/>
        </w:rPr>
        <w:t xml:space="preserve"> to ensure safety of vessel, crew, and scientific staff</w:t>
      </w:r>
      <w:r w:rsidRPr="00FC3A8F">
        <w:rPr>
          <w:rFonts w:asciiTheme="minorHAnsi" w:hAnsiTheme="minorHAnsi" w:cstheme="minorHAnsi"/>
          <w:color w:val="auto"/>
        </w:rPr>
        <w:t>. If desired, the crew may include an additional deckhand capable of operating the vessel to provide additional flexibility</w:t>
      </w:r>
      <w:r w:rsidR="009C4B73" w:rsidRPr="00FC3A8F">
        <w:rPr>
          <w:rFonts w:asciiTheme="minorHAnsi" w:hAnsiTheme="minorHAnsi" w:cstheme="minorHAnsi"/>
          <w:color w:val="auto"/>
        </w:rPr>
        <w:t>/support</w:t>
      </w:r>
      <w:r w:rsidR="00F42A26" w:rsidRPr="00FC3A8F">
        <w:rPr>
          <w:rFonts w:asciiTheme="minorHAnsi" w:hAnsiTheme="minorHAnsi" w:cstheme="minorHAnsi"/>
          <w:color w:val="auto"/>
        </w:rPr>
        <w:t>.</w:t>
      </w:r>
    </w:p>
    <w:p w14:paraId="5E9762FC" w14:textId="71818432" w:rsidR="002233D3" w:rsidRPr="00FC3A8F" w:rsidRDefault="12AFD911" w:rsidP="25EAB67B">
      <w:pPr>
        <w:pStyle w:val="Default"/>
        <w:spacing w:after="160" w:line="259" w:lineRule="auto"/>
        <w:ind w:left="720" w:hanging="720"/>
        <w:rPr>
          <w:rFonts w:asciiTheme="minorHAnsi" w:hAnsiTheme="minorHAnsi" w:cstheme="minorBidi"/>
          <w:color w:val="auto"/>
        </w:rPr>
      </w:pPr>
      <w:r w:rsidRPr="25EAB67B">
        <w:rPr>
          <w:rFonts w:asciiTheme="minorHAnsi" w:hAnsiTheme="minorHAnsi" w:cstheme="minorBidi"/>
          <w:b/>
          <w:bCs/>
          <w:color w:val="auto"/>
        </w:rPr>
        <w:t>2.5.5</w:t>
      </w:r>
      <w:r w:rsidR="002615AA">
        <w:tab/>
      </w:r>
      <w:r w:rsidR="4A2F072A" w:rsidRPr="25EAB67B">
        <w:rPr>
          <w:rFonts w:asciiTheme="minorHAnsi" w:hAnsiTheme="minorHAnsi" w:cstheme="minorBidi"/>
          <w:color w:val="auto"/>
        </w:rPr>
        <w:t>T</w:t>
      </w:r>
      <w:r w:rsidR="6F2EEB13" w:rsidRPr="25EAB67B">
        <w:rPr>
          <w:rFonts w:asciiTheme="minorHAnsi" w:hAnsiTheme="minorHAnsi" w:cstheme="minorBidi"/>
          <w:color w:val="auto"/>
        </w:rPr>
        <w:t xml:space="preserve">he deckhand(s) will be responsible for assisting the scientific staff with </w:t>
      </w:r>
      <w:r w:rsidR="14AA698E" w:rsidRPr="25EAB67B">
        <w:rPr>
          <w:rFonts w:asciiTheme="minorHAnsi" w:hAnsiTheme="minorHAnsi" w:cstheme="minorBidi"/>
          <w:color w:val="auto"/>
        </w:rPr>
        <w:t xml:space="preserve">baiting, </w:t>
      </w:r>
      <w:r w:rsidR="6F2EEB13" w:rsidRPr="25EAB67B">
        <w:rPr>
          <w:rFonts w:asciiTheme="minorHAnsi" w:hAnsiTheme="minorHAnsi" w:cstheme="minorBidi"/>
          <w:color w:val="auto"/>
        </w:rPr>
        <w:t>fish handling</w:t>
      </w:r>
      <w:r w:rsidR="7FD65CFB" w:rsidRPr="25EAB67B">
        <w:rPr>
          <w:rFonts w:asciiTheme="minorHAnsi" w:hAnsiTheme="minorHAnsi" w:cstheme="minorBidi"/>
          <w:color w:val="auto"/>
        </w:rPr>
        <w:t>,</w:t>
      </w:r>
      <w:r w:rsidR="6F2EEB13" w:rsidRPr="25EAB67B">
        <w:rPr>
          <w:rFonts w:asciiTheme="minorHAnsi" w:hAnsiTheme="minorHAnsi" w:cstheme="minorBidi"/>
          <w:color w:val="auto"/>
        </w:rPr>
        <w:t xml:space="preserve"> and processing under the direction and guidance of the </w:t>
      </w:r>
      <w:r w:rsidR="292FFCF9" w:rsidRPr="25EAB67B">
        <w:rPr>
          <w:rFonts w:asciiTheme="minorHAnsi" w:hAnsiTheme="minorHAnsi" w:cstheme="minorBidi"/>
          <w:color w:val="auto"/>
        </w:rPr>
        <w:t>L</w:t>
      </w:r>
      <w:r w:rsidR="6F2EEB13" w:rsidRPr="25EAB67B">
        <w:rPr>
          <w:rFonts w:asciiTheme="minorHAnsi" w:hAnsiTheme="minorHAnsi" w:cstheme="minorBidi"/>
          <w:color w:val="auto"/>
        </w:rPr>
        <w:t xml:space="preserve">ead </w:t>
      </w:r>
      <w:r w:rsidR="292FFCF9" w:rsidRPr="25EAB67B">
        <w:rPr>
          <w:rFonts w:asciiTheme="minorHAnsi" w:hAnsiTheme="minorHAnsi" w:cstheme="minorBidi"/>
          <w:color w:val="auto"/>
        </w:rPr>
        <w:t>S</w:t>
      </w:r>
      <w:r w:rsidR="6F2EEB13" w:rsidRPr="25EAB67B">
        <w:rPr>
          <w:rFonts w:asciiTheme="minorHAnsi" w:hAnsiTheme="minorHAnsi" w:cstheme="minorBidi"/>
          <w:color w:val="auto"/>
        </w:rPr>
        <w:t>cientist on b</w:t>
      </w:r>
      <w:r w:rsidR="292FFCF9" w:rsidRPr="25EAB67B">
        <w:rPr>
          <w:rFonts w:asciiTheme="minorHAnsi" w:hAnsiTheme="minorHAnsi" w:cstheme="minorBidi"/>
          <w:color w:val="auto"/>
        </w:rPr>
        <w:t xml:space="preserve">oard. </w:t>
      </w:r>
    </w:p>
    <w:p w14:paraId="0BB709FA" w14:textId="7D1D2DDD" w:rsidR="00A35A5C" w:rsidRPr="00FC3A8F" w:rsidRDefault="00B131D2" w:rsidP="00A95620">
      <w:pPr>
        <w:autoSpaceDE w:val="0"/>
        <w:autoSpaceDN w:val="0"/>
        <w:adjustRightInd w:val="0"/>
        <w:ind w:left="720" w:hanging="720"/>
        <w:rPr>
          <w:rFonts w:cstheme="minorHAnsi"/>
          <w:color w:val="000000"/>
          <w:szCs w:val="24"/>
        </w:rPr>
      </w:pPr>
      <w:r w:rsidRPr="00FC3A8F">
        <w:rPr>
          <w:rFonts w:cstheme="minorHAnsi"/>
          <w:b/>
          <w:bCs/>
          <w:color w:val="000000"/>
          <w:szCs w:val="24"/>
        </w:rPr>
        <w:t>2.5.6</w:t>
      </w:r>
      <w:r w:rsidR="00567036" w:rsidRPr="00FC3A8F">
        <w:rPr>
          <w:rFonts w:cstheme="minorHAnsi"/>
          <w:color w:val="000000"/>
          <w:szCs w:val="24"/>
        </w:rPr>
        <w:tab/>
      </w:r>
      <w:r w:rsidR="00EF3703" w:rsidRPr="00FC3A8F">
        <w:rPr>
          <w:rFonts w:cstheme="minorHAnsi"/>
          <w:color w:val="000000"/>
          <w:szCs w:val="24"/>
        </w:rPr>
        <w:t>Vessel crew</w:t>
      </w:r>
      <w:r w:rsidRPr="00FC3A8F">
        <w:rPr>
          <w:rFonts w:cstheme="minorHAnsi"/>
          <w:color w:val="000000"/>
          <w:szCs w:val="24"/>
        </w:rPr>
        <w:t xml:space="preserve"> with previous </w:t>
      </w:r>
      <w:r w:rsidR="00B32D4B" w:rsidRPr="00FC3A8F">
        <w:rPr>
          <w:rFonts w:cstheme="minorHAnsi"/>
          <w:color w:val="000000"/>
          <w:szCs w:val="24"/>
        </w:rPr>
        <w:t xml:space="preserve">experience supporting scientific </w:t>
      </w:r>
      <w:r w:rsidRPr="00FC3A8F">
        <w:rPr>
          <w:rFonts w:cstheme="minorHAnsi"/>
          <w:color w:val="000000"/>
          <w:szCs w:val="24"/>
        </w:rPr>
        <w:t>research</w:t>
      </w:r>
      <w:r w:rsidR="00B32D4B" w:rsidRPr="00FC3A8F">
        <w:rPr>
          <w:rFonts w:cstheme="minorHAnsi"/>
          <w:color w:val="000000"/>
          <w:szCs w:val="24"/>
        </w:rPr>
        <w:t>/data collection</w:t>
      </w:r>
      <w:r w:rsidRPr="00FC3A8F">
        <w:rPr>
          <w:rFonts w:cstheme="minorHAnsi"/>
          <w:color w:val="000000"/>
          <w:szCs w:val="24"/>
        </w:rPr>
        <w:t xml:space="preserve"> are highly desired. </w:t>
      </w:r>
    </w:p>
    <w:p w14:paraId="172B6BAB" w14:textId="617661C1" w:rsidR="00CB15DF" w:rsidRPr="00FC3A8F" w:rsidRDefault="00CB15DF" w:rsidP="27433D69">
      <w:pPr>
        <w:pStyle w:val="Heading3"/>
        <w:rPr>
          <w:rFonts w:asciiTheme="minorHAnsi" w:hAnsiTheme="minorHAnsi" w:cstheme="minorBidi"/>
        </w:rPr>
      </w:pPr>
      <w:bookmarkStart w:id="8" w:name="_Toc220061326"/>
      <w:r w:rsidRPr="27433D69">
        <w:rPr>
          <w:rFonts w:asciiTheme="minorHAnsi" w:hAnsiTheme="minorHAnsi" w:cstheme="minorBidi"/>
        </w:rPr>
        <w:t>2.6. Scientific Crew</w:t>
      </w:r>
      <w:bookmarkEnd w:id="8"/>
      <w:r w:rsidRPr="27433D69">
        <w:rPr>
          <w:rFonts w:asciiTheme="minorHAnsi" w:hAnsiTheme="minorHAnsi" w:cstheme="minorBidi"/>
        </w:rPr>
        <w:t xml:space="preserve"> </w:t>
      </w:r>
    </w:p>
    <w:p w14:paraId="77CE3451" w14:textId="556E8B6E" w:rsidR="00CB15DF" w:rsidRPr="00FC3A8F" w:rsidRDefault="00CB15DF" w:rsidP="00EF3703">
      <w:pPr>
        <w:pStyle w:val="Default"/>
        <w:spacing w:after="160" w:line="259" w:lineRule="auto"/>
        <w:ind w:left="720" w:hanging="720"/>
        <w:rPr>
          <w:rFonts w:asciiTheme="minorHAnsi" w:hAnsiTheme="minorHAnsi" w:cstheme="minorHAnsi"/>
          <w:color w:val="auto"/>
        </w:rPr>
      </w:pPr>
      <w:r w:rsidRPr="00FC3A8F">
        <w:rPr>
          <w:rFonts w:asciiTheme="minorHAnsi" w:hAnsiTheme="minorHAnsi" w:cstheme="minorHAnsi"/>
          <w:b/>
          <w:bCs/>
          <w:color w:val="auto"/>
        </w:rPr>
        <w:t>2.6.1</w:t>
      </w:r>
      <w:r w:rsidRPr="00FC3A8F">
        <w:rPr>
          <w:rFonts w:asciiTheme="minorHAnsi" w:hAnsiTheme="minorHAnsi" w:cstheme="minorHAnsi"/>
          <w:color w:val="auto"/>
        </w:rPr>
        <w:tab/>
        <w:t xml:space="preserve">One scientist </w:t>
      </w:r>
      <w:r w:rsidR="00A32A78" w:rsidRPr="00FC3A8F">
        <w:rPr>
          <w:rFonts w:asciiTheme="minorHAnsi" w:hAnsiTheme="minorHAnsi" w:cstheme="minorHAnsi"/>
          <w:color w:val="auto"/>
        </w:rPr>
        <w:t xml:space="preserve">per vessel </w:t>
      </w:r>
      <w:r w:rsidRPr="00FC3A8F">
        <w:rPr>
          <w:rFonts w:asciiTheme="minorHAnsi" w:hAnsiTheme="minorHAnsi" w:cstheme="minorHAnsi"/>
          <w:color w:val="auto"/>
        </w:rPr>
        <w:t>will be designated the Lead Scientist</w:t>
      </w:r>
      <w:r w:rsidR="00726FC5" w:rsidRPr="00FC3A8F">
        <w:rPr>
          <w:rFonts w:asciiTheme="minorHAnsi" w:hAnsiTheme="minorHAnsi" w:cstheme="minorHAnsi"/>
          <w:color w:val="auto"/>
        </w:rPr>
        <w:t xml:space="preserve"> </w:t>
      </w:r>
      <w:r w:rsidRPr="00FC3A8F">
        <w:rPr>
          <w:rFonts w:asciiTheme="minorHAnsi" w:hAnsiTheme="minorHAnsi" w:cstheme="minorHAnsi"/>
          <w:color w:val="auto"/>
        </w:rPr>
        <w:t>each sampling day. This person will be responsible for implementing the cruise plan</w:t>
      </w:r>
      <w:r w:rsidR="00F140CB" w:rsidRPr="00FC3A8F">
        <w:rPr>
          <w:rFonts w:asciiTheme="minorHAnsi" w:hAnsiTheme="minorHAnsi" w:cstheme="minorHAnsi"/>
          <w:color w:val="auto"/>
        </w:rPr>
        <w:t xml:space="preserve"> (under the direction of the Project Manager)</w:t>
      </w:r>
      <w:r w:rsidRPr="00FC3A8F">
        <w:rPr>
          <w:rFonts w:asciiTheme="minorHAnsi" w:hAnsiTheme="minorHAnsi" w:cstheme="minorHAnsi"/>
          <w:color w:val="auto"/>
        </w:rPr>
        <w:t xml:space="preserve">, compliance with charter terms, and disposition of catches. The </w:t>
      </w:r>
      <w:r w:rsidR="00434500" w:rsidRPr="00FC3A8F">
        <w:rPr>
          <w:rFonts w:asciiTheme="minorHAnsi" w:hAnsiTheme="minorHAnsi" w:cstheme="minorHAnsi"/>
          <w:color w:val="auto"/>
        </w:rPr>
        <w:t>Lead</w:t>
      </w:r>
      <w:r w:rsidRPr="00FC3A8F">
        <w:rPr>
          <w:rFonts w:asciiTheme="minorHAnsi" w:hAnsiTheme="minorHAnsi" w:cstheme="minorHAnsi"/>
          <w:color w:val="auto"/>
        </w:rPr>
        <w:t xml:space="preserve"> Scientist </w:t>
      </w:r>
      <w:r w:rsidR="009E04E4" w:rsidRPr="00FC3A8F">
        <w:rPr>
          <w:rFonts w:asciiTheme="minorHAnsi" w:hAnsiTheme="minorHAnsi" w:cstheme="minorHAnsi"/>
          <w:color w:val="auto"/>
        </w:rPr>
        <w:t>(</w:t>
      </w:r>
      <w:r w:rsidRPr="00FC3A8F">
        <w:rPr>
          <w:rFonts w:asciiTheme="minorHAnsi" w:hAnsiTheme="minorHAnsi" w:cstheme="minorHAnsi"/>
          <w:color w:val="auto"/>
        </w:rPr>
        <w:t xml:space="preserve">1) ensures that research is conducted according to established protocols, </w:t>
      </w:r>
      <w:r w:rsidR="00B42D65" w:rsidRPr="00FC3A8F">
        <w:rPr>
          <w:rFonts w:asciiTheme="minorHAnsi" w:hAnsiTheme="minorHAnsi" w:cstheme="minorHAnsi"/>
          <w:color w:val="auto"/>
        </w:rPr>
        <w:t>(</w:t>
      </w:r>
      <w:r w:rsidRPr="00FC3A8F">
        <w:rPr>
          <w:rFonts w:asciiTheme="minorHAnsi" w:hAnsiTheme="minorHAnsi" w:cstheme="minorHAnsi"/>
          <w:color w:val="auto"/>
        </w:rPr>
        <w:t xml:space="preserve">2) follows good scientific practices to ensure data quality, </w:t>
      </w:r>
      <w:r w:rsidR="00B42D65" w:rsidRPr="00FC3A8F">
        <w:rPr>
          <w:rFonts w:asciiTheme="minorHAnsi" w:hAnsiTheme="minorHAnsi" w:cstheme="minorHAnsi"/>
          <w:color w:val="auto"/>
        </w:rPr>
        <w:t>(</w:t>
      </w:r>
      <w:r w:rsidRPr="00FC3A8F">
        <w:rPr>
          <w:rFonts w:asciiTheme="minorHAnsi" w:hAnsiTheme="minorHAnsi" w:cstheme="minorHAnsi"/>
          <w:color w:val="auto"/>
        </w:rPr>
        <w:t xml:space="preserve">3) serves as the supervisor of the scientific staff, </w:t>
      </w:r>
      <w:r w:rsidR="00B42D65" w:rsidRPr="00FC3A8F">
        <w:rPr>
          <w:rFonts w:asciiTheme="minorHAnsi" w:hAnsiTheme="minorHAnsi" w:cstheme="minorHAnsi"/>
          <w:color w:val="auto"/>
        </w:rPr>
        <w:t>(</w:t>
      </w:r>
      <w:r w:rsidRPr="00FC3A8F">
        <w:rPr>
          <w:rFonts w:asciiTheme="minorHAnsi" w:hAnsiTheme="minorHAnsi" w:cstheme="minorHAnsi"/>
          <w:color w:val="auto"/>
        </w:rPr>
        <w:t xml:space="preserve">4) ensures that the entire team adheres to safety regulations and rules of conduct, </w:t>
      </w:r>
      <w:r w:rsidR="00B42D65" w:rsidRPr="00FC3A8F">
        <w:rPr>
          <w:rFonts w:asciiTheme="minorHAnsi" w:hAnsiTheme="minorHAnsi" w:cstheme="minorHAnsi"/>
          <w:color w:val="auto"/>
        </w:rPr>
        <w:t>(</w:t>
      </w:r>
      <w:r w:rsidRPr="00FC3A8F">
        <w:rPr>
          <w:rFonts w:asciiTheme="minorHAnsi" w:hAnsiTheme="minorHAnsi" w:cstheme="minorHAnsi"/>
          <w:color w:val="auto"/>
        </w:rPr>
        <w:t xml:space="preserve">5) has the necessary contact information for all scientific personnel, and </w:t>
      </w:r>
      <w:r w:rsidR="00B42D65" w:rsidRPr="00FC3A8F">
        <w:rPr>
          <w:rFonts w:asciiTheme="minorHAnsi" w:hAnsiTheme="minorHAnsi" w:cstheme="minorHAnsi"/>
          <w:color w:val="auto"/>
        </w:rPr>
        <w:t>(</w:t>
      </w:r>
      <w:r w:rsidRPr="00FC3A8F">
        <w:rPr>
          <w:rFonts w:asciiTheme="minorHAnsi" w:hAnsiTheme="minorHAnsi" w:cstheme="minorHAnsi"/>
          <w:color w:val="auto"/>
        </w:rPr>
        <w:t xml:space="preserve">6) confirms all permits, emergency contact information, cruise plans, and protocols are read, understood and aboard prior to departure. </w:t>
      </w:r>
    </w:p>
    <w:p w14:paraId="1B56A61E" w14:textId="796C82FD" w:rsidR="00365B57" w:rsidRPr="00FC3A8F" w:rsidRDefault="2F6F82D1" w:rsidP="25EAB67B">
      <w:pPr>
        <w:pStyle w:val="Default"/>
        <w:spacing w:after="160" w:line="259" w:lineRule="auto"/>
        <w:rPr>
          <w:rFonts w:asciiTheme="minorHAnsi" w:hAnsiTheme="minorHAnsi" w:cstheme="minorBidi"/>
          <w:color w:val="auto"/>
        </w:rPr>
      </w:pPr>
      <w:r w:rsidRPr="25EAB67B">
        <w:rPr>
          <w:rFonts w:asciiTheme="minorHAnsi" w:hAnsiTheme="minorHAnsi" w:cstheme="minorBidi"/>
          <w:b/>
          <w:bCs/>
          <w:color w:val="auto"/>
        </w:rPr>
        <w:t>2.6.2</w:t>
      </w:r>
      <w:r w:rsidR="00CB15DF">
        <w:tab/>
      </w:r>
      <w:r w:rsidRPr="25EAB67B">
        <w:rPr>
          <w:rFonts w:asciiTheme="minorHAnsi" w:hAnsiTheme="minorHAnsi" w:cstheme="minorBidi"/>
          <w:color w:val="auto"/>
        </w:rPr>
        <w:t>The scientific crew shall consist of up to 3 individuals</w:t>
      </w:r>
      <w:r w:rsidR="68D5227D" w:rsidRPr="25EAB67B">
        <w:rPr>
          <w:rFonts w:asciiTheme="minorHAnsi" w:hAnsiTheme="minorHAnsi" w:cstheme="minorBidi"/>
          <w:color w:val="auto"/>
        </w:rPr>
        <w:t>.</w:t>
      </w:r>
    </w:p>
    <w:p w14:paraId="5F5AB6C8" w14:textId="2C801084" w:rsidR="00365B57" w:rsidRPr="00FC3A8F" w:rsidRDefault="00365B57" w:rsidP="27433D69">
      <w:pPr>
        <w:pStyle w:val="Heading3"/>
        <w:rPr>
          <w:rFonts w:asciiTheme="minorHAnsi" w:hAnsiTheme="minorHAnsi" w:cstheme="minorBidi"/>
        </w:rPr>
      </w:pPr>
      <w:bookmarkStart w:id="9" w:name="_Toc220061327"/>
      <w:r w:rsidRPr="27433D69">
        <w:rPr>
          <w:rFonts w:asciiTheme="minorHAnsi" w:hAnsiTheme="minorHAnsi" w:cstheme="minorBidi"/>
        </w:rPr>
        <w:t>2.7. Operating Procedures</w:t>
      </w:r>
      <w:bookmarkEnd w:id="9"/>
      <w:r w:rsidRPr="27433D69">
        <w:rPr>
          <w:rFonts w:asciiTheme="minorHAnsi" w:hAnsiTheme="minorHAnsi" w:cstheme="minorBidi"/>
        </w:rPr>
        <w:t xml:space="preserve"> </w:t>
      </w:r>
    </w:p>
    <w:p w14:paraId="47786221" w14:textId="71386B04" w:rsidR="00C336B5" w:rsidRPr="00FC3A8F" w:rsidRDefault="00365B57" w:rsidP="6FDE2957">
      <w:pPr>
        <w:autoSpaceDE w:val="0"/>
        <w:autoSpaceDN w:val="0"/>
        <w:adjustRightInd w:val="0"/>
        <w:ind w:left="720" w:hanging="720"/>
        <w:rPr>
          <w:rFonts w:cstheme="minorHAnsi"/>
          <w:color w:val="000000"/>
        </w:rPr>
      </w:pPr>
      <w:r w:rsidRPr="00FC3A8F">
        <w:rPr>
          <w:rFonts w:cstheme="minorHAnsi"/>
          <w:b/>
          <w:bCs/>
          <w:color w:val="000000" w:themeColor="text1"/>
        </w:rPr>
        <w:t>2.7.1</w:t>
      </w:r>
      <w:r w:rsidRPr="00FC3A8F">
        <w:rPr>
          <w:rFonts w:cstheme="minorHAnsi"/>
        </w:rPr>
        <w:tab/>
      </w:r>
      <w:r w:rsidR="00243EF2" w:rsidRPr="00FC3A8F">
        <w:rPr>
          <w:rFonts w:cstheme="minorHAnsi"/>
          <w:color w:val="000000" w:themeColor="text1"/>
        </w:rPr>
        <w:t>W</w:t>
      </w:r>
      <w:r w:rsidR="00792480" w:rsidRPr="00FC3A8F">
        <w:rPr>
          <w:rFonts w:cstheme="minorHAnsi"/>
          <w:color w:val="000000" w:themeColor="text1"/>
        </w:rPr>
        <w:t>ith each change in on-board personnel (vessel and scientific crew)</w:t>
      </w:r>
      <w:r w:rsidR="00243EF2" w:rsidRPr="00FC3A8F">
        <w:rPr>
          <w:rFonts w:cstheme="minorHAnsi"/>
          <w:color w:val="000000" w:themeColor="text1"/>
        </w:rPr>
        <w:t xml:space="preserve"> or as often as deemed necessary by Lead Scientist and</w:t>
      </w:r>
      <w:r w:rsidR="117DEC86" w:rsidRPr="00FC3A8F">
        <w:rPr>
          <w:rFonts w:cstheme="minorHAnsi"/>
          <w:color w:val="000000" w:themeColor="text1"/>
        </w:rPr>
        <w:t>/or</w:t>
      </w:r>
      <w:r w:rsidR="00243EF2" w:rsidRPr="00FC3A8F">
        <w:rPr>
          <w:rFonts w:cstheme="minorHAnsi"/>
          <w:color w:val="000000" w:themeColor="text1"/>
        </w:rPr>
        <w:t xml:space="preserve"> Captain</w:t>
      </w:r>
      <w:r w:rsidRPr="00FC3A8F">
        <w:rPr>
          <w:rFonts w:cstheme="minorHAnsi"/>
          <w:color w:val="000000" w:themeColor="text1"/>
        </w:rPr>
        <w:t xml:space="preserve">, the Lead Scientist will provide a joint orientation meeting with the </w:t>
      </w:r>
      <w:r w:rsidR="003E3A44" w:rsidRPr="00FC3A8F">
        <w:rPr>
          <w:rFonts w:cstheme="minorHAnsi"/>
          <w:color w:val="000000" w:themeColor="text1"/>
        </w:rPr>
        <w:t>Captain</w:t>
      </w:r>
      <w:r w:rsidRPr="00FC3A8F">
        <w:rPr>
          <w:rFonts w:cstheme="minorHAnsi"/>
          <w:color w:val="000000" w:themeColor="text1"/>
        </w:rPr>
        <w:t>, crew members, and scientific staff</w:t>
      </w:r>
      <w:r w:rsidR="00623BA1" w:rsidRPr="00FC3A8F">
        <w:rPr>
          <w:rFonts w:cstheme="minorHAnsi"/>
          <w:color w:val="000000" w:themeColor="text1"/>
        </w:rPr>
        <w:t xml:space="preserve"> prior to depa</w:t>
      </w:r>
      <w:r w:rsidR="00243EF2" w:rsidRPr="00FC3A8F">
        <w:rPr>
          <w:rFonts w:cstheme="minorHAnsi"/>
          <w:color w:val="000000" w:themeColor="text1"/>
        </w:rPr>
        <w:t>rture from the dock</w:t>
      </w:r>
      <w:r w:rsidRPr="00FC3A8F">
        <w:rPr>
          <w:rFonts w:cstheme="minorHAnsi"/>
          <w:color w:val="000000" w:themeColor="text1"/>
        </w:rPr>
        <w:t>. This orientation will cover the objectives and methods for accomplishing the project goals</w:t>
      </w:r>
      <w:r w:rsidR="00C74C47" w:rsidRPr="00FC3A8F">
        <w:rPr>
          <w:rFonts w:cstheme="minorHAnsi"/>
          <w:color w:val="000000" w:themeColor="text1"/>
        </w:rPr>
        <w:t xml:space="preserve"> for that day and establish roles amongst staff and crew</w:t>
      </w:r>
      <w:r w:rsidRPr="00FC3A8F">
        <w:rPr>
          <w:rFonts w:cstheme="minorHAnsi"/>
          <w:color w:val="000000" w:themeColor="text1"/>
        </w:rPr>
        <w:t xml:space="preserve">. </w:t>
      </w:r>
      <w:r w:rsidR="00A93B51" w:rsidRPr="00FC3A8F">
        <w:rPr>
          <w:rFonts w:cstheme="minorHAnsi"/>
          <w:color w:val="000000" w:themeColor="text1"/>
        </w:rPr>
        <w:t xml:space="preserve">The Lead Scientist will </w:t>
      </w:r>
      <w:r w:rsidR="00C336B5" w:rsidRPr="00FC3A8F">
        <w:rPr>
          <w:rFonts w:cstheme="minorHAnsi"/>
          <w:color w:val="000000" w:themeColor="text1"/>
        </w:rPr>
        <w:t xml:space="preserve">facilitate the safety briefing, which </w:t>
      </w:r>
      <w:r w:rsidR="007E15AB" w:rsidRPr="00FC3A8F">
        <w:rPr>
          <w:rFonts w:cstheme="minorHAnsi"/>
          <w:color w:val="000000" w:themeColor="text1"/>
        </w:rPr>
        <w:t xml:space="preserve">will </w:t>
      </w:r>
      <w:r w:rsidR="00C336B5" w:rsidRPr="00FC3A8F">
        <w:rPr>
          <w:rFonts w:cstheme="minorHAnsi"/>
          <w:color w:val="000000" w:themeColor="text1"/>
        </w:rPr>
        <w:t>include</w:t>
      </w:r>
      <w:r w:rsidR="00887FCC" w:rsidRPr="00FC3A8F">
        <w:rPr>
          <w:rFonts w:cstheme="minorHAnsi"/>
          <w:color w:val="000000" w:themeColor="text1"/>
        </w:rPr>
        <w:t xml:space="preserve"> a review of vessel safety procedures and equipment </w:t>
      </w:r>
      <w:r w:rsidR="0007471C" w:rsidRPr="00FC3A8F">
        <w:rPr>
          <w:rFonts w:cstheme="minorHAnsi"/>
          <w:color w:val="000000" w:themeColor="text1"/>
        </w:rPr>
        <w:t>by the Captain.</w:t>
      </w:r>
    </w:p>
    <w:p w14:paraId="75966820" w14:textId="32E75F38" w:rsidR="00365B57" w:rsidRPr="00FC3A8F" w:rsidRDefault="00365B57" w:rsidP="6FDE2957">
      <w:pPr>
        <w:autoSpaceDE w:val="0"/>
        <w:autoSpaceDN w:val="0"/>
        <w:adjustRightInd w:val="0"/>
        <w:ind w:left="720" w:hanging="720"/>
        <w:rPr>
          <w:rFonts w:cstheme="minorHAnsi"/>
          <w:color w:val="000000"/>
        </w:rPr>
      </w:pPr>
      <w:r w:rsidRPr="00FC3A8F">
        <w:rPr>
          <w:rFonts w:cstheme="minorHAnsi"/>
          <w:b/>
          <w:bCs/>
          <w:color w:val="000000" w:themeColor="text1"/>
        </w:rPr>
        <w:t>2.7.2</w:t>
      </w:r>
      <w:r w:rsidRPr="00FC3A8F">
        <w:rPr>
          <w:rFonts w:cstheme="minorHAnsi"/>
        </w:rPr>
        <w:tab/>
      </w:r>
      <w:r w:rsidRPr="00FC3A8F">
        <w:rPr>
          <w:rFonts w:cstheme="minorHAnsi"/>
          <w:color w:val="000000" w:themeColor="text1"/>
        </w:rPr>
        <w:t xml:space="preserve">Workday length and hours will be determined by the </w:t>
      </w:r>
      <w:r w:rsidR="00C5281C" w:rsidRPr="00FC3A8F">
        <w:rPr>
          <w:rFonts w:cstheme="minorHAnsi"/>
          <w:color w:val="000000" w:themeColor="text1"/>
        </w:rPr>
        <w:t>Lead</w:t>
      </w:r>
      <w:r w:rsidRPr="00FC3A8F">
        <w:rPr>
          <w:rFonts w:cstheme="minorHAnsi"/>
          <w:color w:val="000000" w:themeColor="text1"/>
        </w:rPr>
        <w:t xml:space="preserve"> Scientist in consultation with the Captain. The length of working days will range from 10 to</w:t>
      </w:r>
      <w:r w:rsidR="176050C8" w:rsidRPr="00FC3A8F">
        <w:rPr>
          <w:rFonts w:cstheme="minorHAnsi"/>
          <w:color w:val="000000" w:themeColor="text1"/>
        </w:rPr>
        <w:t xml:space="preserve"> </w:t>
      </w:r>
      <w:r w:rsidRPr="00FC3A8F">
        <w:rPr>
          <w:rFonts w:cstheme="minorHAnsi"/>
          <w:color w:val="000000" w:themeColor="text1"/>
        </w:rPr>
        <w:t>12 hours. Work schedule decisions will be based on the type of activity expected (</w:t>
      </w:r>
      <w:r w:rsidR="00C5281C" w:rsidRPr="00FC3A8F">
        <w:rPr>
          <w:rFonts w:cstheme="minorHAnsi"/>
          <w:color w:val="000000" w:themeColor="text1"/>
        </w:rPr>
        <w:t>pre-departure</w:t>
      </w:r>
      <w:r w:rsidRPr="00FC3A8F">
        <w:rPr>
          <w:rFonts w:cstheme="minorHAnsi"/>
          <w:color w:val="000000" w:themeColor="text1"/>
        </w:rPr>
        <w:t xml:space="preserve"> preparations, transit, sampling, etc.)</w:t>
      </w:r>
      <w:r w:rsidR="00C224E0" w:rsidRPr="00FC3A8F">
        <w:rPr>
          <w:rFonts w:cstheme="minorHAnsi"/>
          <w:color w:val="000000" w:themeColor="text1"/>
        </w:rPr>
        <w:t xml:space="preserve"> and </w:t>
      </w:r>
      <w:r w:rsidRPr="00FC3A8F">
        <w:rPr>
          <w:rFonts w:cstheme="minorHAnsi"/>
          <w:color w:val="000000" w:themeColor="text1"/>
        </w:rPr>
        <w:t>prevailing weather conditions</w:t>
      </w:r>
      <w:r w:rsidR="00C224E0" w:rsidRPr="00FC3A8F">
        <w:rPr>
          <w:rFonts w:cstheme="minorHAnsi"/>
          <w:color w:val="000000" w:themeColor="text1"/>
        </w:rPr>
        <w:t>.</w:t>
      </w:r>
      <w:r w:rsidRPr="00FC3A8F">
        <w:rPr>
          <w:rFonts w:cstheme="minorHAnsi"/>
          <w:color w:val="000000" w:themeColor="text1"/>
        </w:rPr>
        <w:t xml:space="preserve"> The </w:t>
      </w:r>
      <w:r w:rsidR="00C224E0" w:rsidRPr="00FC3A8F">
        <w:rPr>
          <w:rFonts w:cstheme="minorHAnsi"/>
          <w:color w:val="000000" w:themeColor="text1"/>
        </w:rPr>
        <w:t>Lead</w:t>
      </w:r>
      <w:r w:rsidRPr="00FC3A8F">
        <w:rPr>
          <w:rFonts w:cstheme="minorHAnsi"/>
          <w:color w:val="000000" w:themeColor="text1"/>
        </w:rPr>
        <w:t xml:space="preserve"> Scientist has the </w:t>
      </w:r>
      <w:r w:rsidRPr="00FC3A8F">
        <w:rPr>
          <w:rFonts w:cstheme="minorHAnsi"/>
          <w:color w:val="000000" w:themeColor="text1"/>
        </w:rPr>
        <w:lastRenderedPageBreak/>
        <w:t>final authority except in matters relating to safety of the vessel and crew.</w:t>
      </w:r>
      <w:r w:rsidR="00633853">
        <w:rPr>
          <w:rFonts w:cstheme="minorHAnsi"/>
          <w:color w:val="000000" w:themeColor="text1"/>
        </w:rPr>
        <w:t xml:space="preserve"> Best efforts by PSMFC will be made to ensure that work falls within a Monday-</w:t>
      </w:r>
      <w:r w:rsidR="006F70F2">
        <w:rPr>
          <w:rFonts w:cstheme="minorHAnsi"/>
          <w:color w:val="000000" w:themeColor="text1"/>
        </w:rPr>
        <w:t>Thursday</w:t>
      </w:r>
      <w:r w:rsidR="00633853">
        <w:rPr>
          <w:rFonts w:cstheme="minorHAnsi"/>
          <w:color w:val="000000" w:themeColor="text1"/>
        </w:rPr>
        <w:t xml:space="preserve"> schedule. </w:t>
      </w:r>
      <w:r w:rsidRPr="00FC3A8F">
        <w:rPr>
          <w:rFonts w:cstheme="minorHAnsi"/>
          <w:color w:val="000000" w:themeColor="text1"/>
        </w:rPr>
        <w:t xml:space="preserve"> </w:t>
      </w:r>
      <w:r w:rsidR="00710BA0">
        <w:t xml:space="preserve">Under this agreement, the Contractor agrees to prioritize </w:t>
      </w:r>
      <w:r w:rsidR="003B6689">
        <w:t>availability for</w:t>
      </w:r>
      <w:r w:rsidR="00633853">
        <w:t xml:space="preserve"> project activities</w:t>
      </w:r>
      <w:r w:rsidR="004613C9">
        <w:t xml:space="preserve"> in </w:t>
      </w:r>
      <w:r w:rsidR="00294628">
        <w:t>the</w:t>
      </w:r>
      <w:r w:rsidR="004613C9">
        <w:t xml:space="preserve"> event </w:t>
      </w:r>
      <w:r w:rsidR="00D67855">
        <w:t xml:space="preserve">sampling </w:t>
      </w:r>
      <w:r w:rsidR="00294628">
        <w:t>must</w:t>
      </w:r>
      <w:r w:rsidR="00D67855">
        <w:t xml:space="preserve"> </w:t>
      </w:r>
      <w:r w:rsidR="009925B9">
        <w:t xml:space="preserve">temporarily </w:t>
      </w:r>
      <w:r w:rsidR="00D67855">
        <w:t>occur</w:t>
      </w:r>
      <w:r w:rsidR="003B6689">
        <w:t xml:space="preserve"> during</w:t>
      </w:r>
      <w:r w:rsidR="00D67855">
        <w:t xml:space="preserve"> </w:t>
      </w:r>
      <w:r w:rsidR="00A10A3B">
        <w:t xml:space="preserve">Friday-Sunday due to weather, tides, or other </w:t>
      </w:r>
      <w:r w:rsidR="00E8387F">
        <w:t>developments</w:t>
      </w:r>
      <w:r w:rsidR="003B6689">
        <w:t xml:space="preserve"> out of the control of PSMFC. </w:t>
      </w:r>
    </w:p>
    <w:p w14:paraId="6E996982" w14:textId="4C2A9AE3" w:rsidR="00D87998" w:rsidRPr="00FC3A8F" w:rsidRDefault="00365B57" w:rsidP="6FDE2957">
      <w:pPr>
        <w:pStyle w:val="Default"/>
        <w:spacing w:after="160" w:line="259" w:lineRule="auto"/>
        <w:ind w:left="720" w:hanging="720"/>
        <w:rPr>
          <w:rFonts w:asciiTheme="minorHAnsi" w:hAnsiTheme="minorHAnsi" w:cstheme="minorHAnsi"/>
        </w:rPr>
      </w:pPr>
      <w:r w:rsidRPr="00FC3A8F">
        <w:rPr>
          <w:rFonts w:asciiTheme="minorHAnsi" w:hAnsiTheme="minorHAnsi" w:cstheme="minorHAnsi"/>
          <w:b/>
          <w:bCs/>
        </w:rPr>
        <w:t>2.7.3</w:t>
      </w:r>
      <w:r w:rsidRPr="00FC3A8F">
        <w:rPr>
          <w:rFonts w:asciiTheme="minorHAnsi" w:hAnsiTheme="minorHAnsi" w:cstheme="minorHAnsi"/>
        </w:rPr>
        <w:tab/>
        <w:t xml:space="preserve">The </w:t>
      </w:r>
      <w:r w:rsidR="00C224E0" w:rsidRPr="00FC3A8F">
        <w:rPr>
          <w:rFonts w:asciiTheme="minorHAnsi" w:hAnsiTheme="minorHAnsi" w:cstheme="minorHAnsi"/>
        </w:rPr>
        <w:t>Lead</w:t>
      </w:r>
      <w:r w:rsidRPr="00FC3A8F">
        <w:rPr>
          <w:rFonts w:asciiTheme="minorHAnsi" w:hAnsiTheme="minorHAnsi" w:cstheme="minorHAnsi"/>
        </w:rPr>
        <w:t xml:space="preserve"> Scientist and Captain will work together to resolve all problems which may occur </w:t>
      </w:r>
      <w:r w:rsidR="005D1A5E" w:rsidRPr="00FC3A8F">
        <w:rPr>
          <w:rFonts w:asciiTheme="minorHAnsi" w:hAnsiTheme="minorHAnsi" w:cstheme="minorHAnsi"/>
        </w:rPr>
        <w:t>regarding</w:t>
      </w:r>
      <w:r w:rsidRPr="00FC3A8F">
        <w:rPr>
          <w:rFonts w:asciiTheme="minorHAnsi" w:hAnsiTheme="minorHAnsi" w:cstheme="minorHAnsi"/>
        </w:rPr>
        <w:t xml:space="preserve"> the project. In the event the </w:t>
      </w:r>
      <w:r w:rsidR="005D1A5E" w:rsidRPr="00FC3A8F">
        <w:rPr>
          <w:rFonts w:asciiTheme="minorHAnsi" w:hAnsiTheme="minorHAnsi" w:cstheme="minorHAnsi"/>
        </w:rPr>
        <w:t>Lead</w:t>
      </w:r>
      <w:r w:rsidRPr="00FC3A8F">
        <w:rPr>
          <w:rFonts w:asciiTheme="minorHAnsi" w:hAnsiTheme="minorHAnsi" w:cstheme="minorHAnsi"/>
        </w:rPr>
        <w:t xml:space="preserve"> Scientist and Captain are unable to resolve a problem which has the potential for invalidating the project or threatens the safety or welfare of the scientific crew, the </w:t>
      </w:r>
      <w:r w:rsidR="005D1A5E" w:rsidRPr="00FC3A8F">
        <w:rPr>
          <w:rFonts w:asciiTheme="minorHAnsi" w:hAnsiTheme="minorHAnsi" w:cstheme="minorHAnsi"/>
        </w:rPr>
        <w:t>Lead</w:t>
      </w:r>
      <w:r w:rsidRPr="00FC3A8F">
        <w:rPr>
          <w:rFonts w:asciiTheme="minorHAnsi" w:hAnsiTheme="minorHAnsi" w:cstheme="minorHAnsi"/>
        </w:rPr>
        <w:t xml:space="preserve"> Scientist will direct the vessel to return to </w:t>
      </w:r>
      <w:r w:rsidR="002E63B5" w:rsidRPr="00FC3A8F">
        <w:rPr>
          <w:rFonts w:asciiTheme="minorHAnsi" w:hAnsiTheme="minorHAnsi" w:cstheme="minorHAnsi"/>
        </w:rPr>
        <w:t>port</w:t>
      </w:r>
      <w:r w:rsidRPr="00FC3A8F">
        <w:rPr>
          <w:rFonts w:asciiTheme="minorHAnsi" w:hAnsiTheme="minorHAnsi" w:cstheme="minorHAnsi"/>
        </w:rPr>
        <w:t xml:space="preserve"> where an acceptable solution will be arranged between the PSMFC and the Contractor </w:t>
      </w:r>
      <w:r w:rsidR="00EC631C" w:rsidRPr="00FC3A8F">
        <w:rPr>
          <w:rFonts w:asciiTheme="minorHAnsi" w:hAnsiTheme="minorHAnsi" w:cstheme="minorHAnsi"/>
        </w:rPr>
        <w:t>and</w:t>
      </w:r>
      <w:r w:rsidRPr="00FC3A8F">
        <w:rPr>
          <w:rFonts w:asciiTheme="minorHAnsi" w:hAnsiTheme="minorHAnsi" w:cstheme="minorHAnsi"/>
        </w:rPr>
        <w:t xml:space="preserve"> </w:t>
      </w:r>
      <w:r w:rsidR="002E63B5" w:rsidRPr="00FC3A8F">
        <w:rPr>
          <w:rFonts w:asciiTheme="minorHAnsi" w:hAnsiTheme="minorHAnsi" w:cstheme="minorHAnsi"/>
        </w:rPr>
        <w:t xml:space="preserve">sampling </w:t>
      </w:r>
      <w:r w:rsidR="00EC631C" w:rsidRPr="00FC3A8F">
        <w:rPr>
          <w:rFonts w:asciiTheme="minorHAnsi" w:hAnsiTheme="minorHAnsi" w:cstheme="minorHAnsi"/>
        </w:rPr>
        <w:t>may</w:t>
      </w:r>
      <w:r w:rsidR="002E63B5" w:rsidRPr="00FC3A8F">
        <w:rPr>
          <w:rFonts w:asciiTheme="minorHAnsi" w:hAnsiTheme="minorHAnsi" w:cstheme="minorHAnsi"/>
        </w:rPr>
        <w:t xml:space="preserve"> cease for the remainder of the day. </w:t>
      </w:r>
      <w:r w:rsidRPr="00FC3A8F">
        <w:rPr>
          <w:rFonts w:asciiTheme="minorHAnsi" w:hAnsiTheme="minorHAnsi" w:cstheme="minorHAnsi"/>
        </w:rPr>
        <w:t>In such situations, the vessel will go off charter</w:t>
      </w:r>
      <w:r w:rsidR="00C81255">
        <w:rPr>
          <w:rFonts w:asciiTheme="minorHAnsi" w:hAnsiTheme="minorHAnsi" w:cstheme="minorHAnsi"/>
        </w:rPr>
        <w:t xml:space="preserve"> (and therefore, non-compensable)</w:t>
      </w:r>
      <w:r w:rsidRPr="00FC3A8F">
        <w:rPr>
          <w:rFonts w:asciiTheme="minorHAnsi" w:hAnsiTheme="minorHAnsi" w:cstheme="minorHAnsi"/>
        </w:rPr>
        <w:t xml:space="preserve"> if required to return to port and will remain</w:t>
      </w:r>
      <w:r w:rsidR="00DB305A" w:rsidRPr="00FC3A8F">
        <w:rPr>
          <w:rFonts w:asciiTheme="minorHAnsi" w:hAnsiTheme="minorHAnsi" w:cstheme="minorHAnsi"/>
        </w:rPr>
        <w:t xml:space="preserve"> off charter until the problem has been resolved and the vessel has returned to the project area.</w:t>
      </w:r>
      <w:r w:rsidR="000D5A41">
        <w:rPr>
          <w:rFonts w:asciiTheme="minorHAnsi" w:hAnsiTheme="minorHAnsi" w:cstheme="minorHAnsi"/>
        </w:rPr>
        <w:t xml:space="preserve"> </w:t>
      </w:r>
      <w:r w:rsidR="00DB305A" w:rsidRPr="00FC3A8F">
        <w:rPr>
          <w:rFonts w:asciiTheme="minorHAnsi" w:hAnsiTheme="minorHAnsi" w:cstheme="minorHAnsi"/>
        </w:rPr>
        <w:t xml:space="preserve">Note: </w:t>
      </w:r>
      <w:r w:rsidR="0020116C" w:rsidRPr="00FC3A8F">
        <w:rPr>
          <w:rFonts w:asciiTheme="minorHAnsi" w:hAnsiTheme="minorHAnsi" w:cstheme="minorHAnsi"/>
        </w:rPr>
        <w:t>g</w:t>
      </w:r>
      <w:r w:rsidR="00DB305A" w:rsidRPr="00FC3A8F">
        <w:rPr>
          <w:rFonts w:asciiTheme="minorHAnsi" w:hAnsiTheme="minorHAnsi" w:cstheme="minorHAnsi"/>
        </w:rPr>
        <w:t xml:space="preserve">rounds for such actions include the requirement that scientific crew not be harassed, assaulted, opposed, impeded, intimidated, threatened, interfered with, or subject to unwelcome advances. </w:t>
      </w:r>
    </w:p>
    <w:p w14:paraId="038F3E96" w14:textId="282E46BD" w:rsidR="00E47E74" w:rsidRPr="00FC3A8F" w:rsidRDefault="00E47E74" w:rsidP="27433D69">
      <w:pPr>
        <w:pStyle w:val="Heading3"/>
        <w:rPr>
          <w:rFonts w:asciiTheme="minorHAnsi" w:hAnsiTheme="minorHAnsi" w:cstheme="minorBidi"/>
        </w:rPr>
      </w:pPr>
      <w:bookmarkStart w:id="10" w:name="_Toc220061328"/>
      <w:r w:rsidRPr="27433D69">
        <w:rPr>
          <w:rFonts w:asciiTheme="minorHAnsi" w:hAnsiTheme="minorHAnsi" w:cstheme="minorBidi"/>
        </w:rPr>
        <w:t>2.8. Contractor Responsibilities</w:t>
      </w:r>
      <w:bookmarkEnd w:id="10"/>
      <w:r w:rsidRPr="27433D69">
        <w:rPr>
          <w:rFonts w:asciiTheme="minorHAnsi" w:hAnsiTheme="minorHAnsi" w:cstheme="minorBidi"/>
        </w:rPr>
        <w:t xml:space="preserve"> </w:t>
      </w:r>
    </w:p>
    <w:p w14:paraId="2960A49C" w14:textId="655B55D9" w:rsidR="00E47E74" w:rsidRPr="00FC3A8F" w:rsidRDefault="00E47E74" w:rsidP="00017A58">
      <w:pPr>
        <w:autoSpaceDE w:val="0"/>
        <w:autoSpaceDN w:val="0"/>
        <w:adjustRightInd w:val="0"/>
        <w:ind w:left="720" w:hanging="720"/>
        <w:rPr>
          <w:rFonts w:cstheme="minorHAnsi"/>
          <w:color w:val="000000"/>
          <w:szCs w:val="24"/>
        </w:rPr>
      </w:pPr>
      <w:r w:rsidRPr="00FC3A8F">
        <w:rPr>
          <w:rFonts w:cstheme="minorHAnsi"/>
          <w:b/>
          <w:bCs/>
          <w:color w:val="000000"/>
          <w:szCs w:val="24"/>
        </w:rPr>
        <w:t>2.8.1</w:t>
      </w:r>
      <w:r w:rsidRPr="00FC3A8F">
        <w:rPr>
          <w:rFonts w:cstheme="minorHAnsi"/>
          <w:color w:val="000000"/>
          <w:szCs w:val="24"/>
        </w:rPr>
        <w:tab/>
        <w:t>PSMFC will provide</w:t>
      </w:r>
      <w:r w:rsidR="00202CCD" w:rsidRPr="00FC3A8F">
        <w:rPr>
          <w:rFonts w:cstheme="minorHAnsi"/>
          <w:color w:val="000000"/>
          <w:szCs w:val="24"/>
        </w:rPr>
        <w:t xml:space="preserve"> all </w:t>
      </w:r>
      <w:r w:rsidR="00CC7202">
        <w:rPr>
          <w:rFonts w:cstheme="minorHAnsi"/>
          <w:color w:val="000000"/>
          <w:szCs w:val="24"/>
        </w:rPr>
        <w:t xml:space="preserve">scientific </w:t>
      </w:r>
      <w:r w:rsidR="00202CCD" w:rsidRPr="00FC3A8F">
        <w:rPr>
          <w:rFonts w:cstheme="minorHAnsi"/>
          <w:color w:val="000000"/>
          <w:szCs w:val="24"/>
        </w:rPr>
        <w:t>sa</w:t>
      </w:r>
      <w:r w:rsidR="00A67843" w:rsidRPr="00FC3A8F">
        <w:rPr>
          <w:rFonts w:cstheme="minorHAnsi"/>
          <w:color w:val="000000"/>
          <w:szCs w:val="24"/>
        </w:rPr>
        <w:t>mpling equipment needed for the project, including</w:t>
      </w:r>
      <w:r w:rsidRPr="00FC3A8F">
        <w:rPr>
          <w:rFonts w:cstheme="minorHAnsi"/>
          <w:color w:val="000000"/>
          <w:szCs w:val="24"/>
        </w:rPr>
        <w:t xml:space="preserve"> the gangions (including the snaps and hooks), bait, </w:t>
      </w:r>
      <w:r w:rsidR="00CC7202">
        <w:rPr>
          <w:rFonts w:cstheme="minorHAnsi"/>
          <w:color w:val="000000"/>
          <w:szCs w:val="24"/>
        </w:rPr>
        <w:t>anchors, line</w:t>
      </w:r>
      <w:r w:rsidR="00017A58">
        <w:rPr>
          <w:rFonts w:cstheme="minorHAnsi"/>
          <w:color w:val="000000"/>
          <w:szCs w:val="24"/>
        </w:rPr>
        <w:t>s</w:t>
      </w:r>
      <w:r w:rsidR="00CC7202">
        <w:rPr>
          <w:rFonts w:cstheme="minorHAnsi"/>
          <w:color w:val="000000"/>
          <w:szCs w:val="24"/>
        </w:rPr>
        <w:t xml:space="preserve">, </w:t>
      </w:r>
      <w:r w:rsidR="00A67843" w:rsidRPr="00FC3A8F">
        <w:rPr>
          <w:rFonts w:cstheme="minorHAnsi"/>
          <w:color w:val="000000"/>
          <w:szCs w:val="24"/>
        </w:rPr>
        <w:t xml:space="preserve">and buoys. </w:t>
      </w:r>
      <w:r w:rsidR="000B4FDA" w:rsidRPr="00FC3A8F">
        <w:rPr>
          <w:rFonts w:cstheme="minorHAnsi"/>
          <w:color w:val="000000"/>
          <w:szCs w:val="24"/>
        </w:rPr>
        <w:t>V</w:t>
      </w:r>
      <w:r w:rsidR="000C7832" w:rsidRPr="00FC3A8F">
        <w:rPr>
          <w:rFonts w:cstheme="minorHAnsi"/>
          <w:color w:val="000000"/>
          <w:szCs w:val="24"/>
        </w:rPr>
        <w:t>essel crew</w:t>
      </w:r>
      <w:r w:rsidR="003C7372" w:rsidRPr="00FC3A8F">
        <w:rPr>
          <w:rFonts w:cstheme="minorHAnsi"/>
          <w:color w:val="000000"/>
          <w:szCs w:val="24"/>
        </w:rPr>
        <w:t xml:space="preserve"> </w:t>
      </w:r>
      <w:r w:rsidR="008E7395" w:rsidRPr="00FC3A8F">
        <w:rPr>
          <w:rFonts w:cstheme="minorHAnsi"/>
          <w:color w:val="000000"/>
          <w:szCs w:val="24"/>
        </w:rPr>
        <w:t>is responsible for carrying out the safe deployment and retrieval of setlin</w:t>
      </w:r>
      <w:r w:rsidR="00D244BB" w:rsidRPr="00FC3A8F">
        <w:rPr>
          <w:rFonts w:cstheme="minorHAnsi"/>
          <w:color w:val="000000"/>
          <w:szCs w:val="24"/>
        </w:rPr>
        <w:t>es, including</w:t>
      </w:r>
      <w:r w:rsidR="00B93695" w:rsidRPr="00FC3A8F">
        <w:rPr>
          <w:rFonts w:cstheme="minorHAnsi"/>
          <w:color w:val="000000"/>
          <w:szCs w:val="24"/>
        </w:rPr>
        <w:t xml:space="preserve"> but not limited to</w:t>
      </w:r>
      <w:r w:rsidR="00D244BB" w:rsidRPr="00FC3A8F">
        <w:rPr>
          <w:rFonts w:cstheme="minorHAnsi"/>
          <w:color w:val="000000"/>
          <w:szCs w:val="24"/>
        </w:rPr>
        <w:t xml:space="preserve"> </w:t>
      </w:r>
      <w:r w:rsidR="008E7395" w:rsidRPr="00FC3A8F">
        <w:rPr>
          <w:rFonts w:cstheme="minorHAnsi"/>
          <w:color w:val="000000"/>
          <w:szCs w:val="24"/>
        </w:rPr>
        <w:t xml:space="preserve">(1) </w:t>
      </w:r>
      <w:r w:rsidR="00BB63CC" w:rsidRPr="00FC3A8F">
        <w:rPr>
          <w:rFonts w:cstheme="minorHAnsi"/>
          <w:color w:val="000000"/>
          <w:szCs w:val="24"/>
        </w:rPr>
        <w:t>deploying</w:t>
      </w:r>
      <w:r w:rsidR="000C7832" w:rsidRPr="00FC3A8F">
        <w:rPr>
          <w:rFonts w:cstheme="minorHAnsi"/>
          <w:color w:val="000000"/>
          <w:szCs w:val="24"/>
        </w:rPr>
        <w:t xml:space="preserve"> the mainline </w:t>
      </w:r>
      <w:r w:rsidR="005B6E27" w:rsidRPr="00FC3A8F">
        <w:rPr>
          <w:rFonts w:cstheme="minorHAnsi"/>
          <w:color w:val="000000"/>
          <w:szCs w:val="24"/>
        </w:rPr>
        <w:t>w</w:t>
      </w:r>
      <w:r w:rsidR="00EC3E6B" w:rsidRPr="00FC3A8F">
        <w:rPr>
          <w:rFonts w:cstheme="minorHAnsi"/>
          <w:color w:val="000000"/>
          <w:szCs w:val="24"/>
        </w:rPr>
        <w:t>hile</w:t>
      </w:r>
      <w:r w:rsidR="000C7832" w:rsidRPr="00FC3A8F">
        <w:rPr>
          <w:rFonts w:cstheme="minorHAnsi"/>
          <w:color w:val="000000"/>
          <w:szCs w:val="24"/>
        </w:rPr>
        <w:t xml:space="preserve"> </w:t>
      </w:r>
      <w:r w:rsidR="005B6E27" w:rsidRPr="00FC3A8F">
        <w:rPr>
          <w:rFonts w:cstheme="minorHAnsi"/>
          <w:color w:val="000000"/>
          <w:szCs w:val="24"/>
        </w:rPr>
        <w:t>attaching pre-baited gangions</w:t>
      </w:r>
      <w:r w:rsidR="008E7395" w:rsidRPr="00FC3A8F">
        <w:rPr>
          <w:rFonts w:cstheme="minorHAnsi"/>
          <w:color w:val="000000"/>
          <w:szCs w:val="24"/>
        </w:rPr>
        <w:t xml:space="preserve"> </w:t>
      </w:r>
      <w:r w:rsidR="005B6E27" w:rsidRPr="00FC3A8F">
        <w:rPr>
          <w:rFonts w:cstheme="minorHAnsi"/>
          <w:color w:val="000000"/>
          <w:szCs w:val="24"/>
        </w:rPr>
        <w:t>15 feet apart</w:t>
      </w:r>
      <w:r w:rsidR="000B4FDA" w:rsidRPr="00FC3A8F">
        <w:rPr>
          <w:rFonts w:cstheme="minorHAnsi"/>
          <w:color w:val="000000"/>
          <w:szCs w:val="24"/>
        </w:rPr>
        <w:t>,</w:t>
      </w:r>
      <w:r w:rsidR="00D244BB" w:rsidRPr="00FC3A8F">
        <w:rPr>
          <w:rFonts w:cstheme="minorHAnsi"/>
          <w:color w:val="000000"/>
          <w:szCs w:val="24"/>
        </w:rPr>
        <w:t xml:space="preserve"> (2)</w:t>
      </w:r>
      <w:r w:rsidR="000B4FDA" w:rsidRPr="00FC3A8F">
        <w:rPr>
          <w:rFonts w:cstheme="minorHAnsi"/>
          <w:color w:val="000000"/>
          <w:szCs w:val="24"/>
        </w:rPr>
        <w:t xml:space="preserve"> </w:t>
      </w:r>
      <w:r w:rsidR="00041A41" w:rsidRPr="00FC3A8F">
        <w:rPr>
          <w:rFonts w:cstheme="minorHAnsi"/>
          <w:color w:val="000000"/>
          <w:szCs w:val="24"/>
        </w:rPr>
        <w:t xml:space="preserve">operating the line hauler upon line </w:t>
      </w:r>
      <w:r w:rsidR="008D6C13" w:rsidRPr="00FC3A8F">
        <w:rPr>
          <w:rFonts w:cstheme="minorHAnsi"/>
          <w:color w:val="000000"/>
          <w:szCs w:val="24"/>
        </w:rPr>
        <w:t xml:space="preserve">deployment and </w:t>
      </w:r>
      <w:r w:rsidR="00041A41" w:rsidRPr="00FC3A8F">
        <w:rPr>
          <w:rFonts w:cstheme="minorHAnsi"/>
          <w:color w:val="000000"/>
          <w:szCs w:val="24"/>
        </w:rPr>
        <w:t xml:space="preserve">retrieval, </w:t>
      </w:r>
      <w:r w:rsidR="001A4E19" w:rsidRPr="00FC3A8F">
        <w:rPr>
          <w:rFonts w:cstheme="minorHAnsi"/>
          <w:color w:val="000000"/>
          <w:szCs w:val="24"/>
        </w:rPr>
        <w:t xml:space="preserve">(3) </w:t>
      </w:r>
      <w:r w:rsidR="0089127F" w:rsidRPr="00FC3A8F">
        <w:rPr>
          <w:rFonts w:cstheme="minorHAnsi"/>
          <w:color w:val="000000"/>
          <w:szCs w:val="24"/>
        </w:rPr>
        <w:t xml:space="preserve">safely removing catch from gangions. </w:t>
      </w:r>
    </w:p>
    <w:p w14:paraId="07452703" w14:textId="5F110DB2" w:rsidR="00E47E74" w:rsidRPr="00FC3A8F" w:rsidRDefault="00E47E74" w:rsidP="00017A58">
      <w:pPr>
        <w:autoSpaceDE w:val="0"/>
        <w:autoSpaceDN w:val="0"/>
        <w:adjustRightInd w:val="0"/>
        <w:ind w:left="720" w:hanging="720"/>
        <w:rPr>
          <w:rFonts w:cstheme="minorHAnsi"/>
          <w:color w:val="000000"/>
        </w:rPr>
      </w:pPr>
      <w:r w:rsidRPr="00FC3A8F">
        <w:rPr>
          <w:rFonts w:cstheme="minorHAnsi"/>
          <w:b/>
          <w:color w:val="000000" w:themeColor="text1"/>
        </w:rPr>
        <w:t>2.8.2</w:t>
      </w:r>
      <w:r w:rsidRPr="00FC3A8F">
        <w:rPr>
          <w:rFonts w:cstheme="minorHAnsi"/>
        </w:rPr>
        <w:tab/>
      </w:r>
      <w:r w:rsidRPr="00FC3A8F">
        <w:rPr>
          <w:rFonts w:cstheme="minorHAnsi"/>
          <w:color w:val="000000" w:themeColor="text1"/>
        </w:rPr>
        <w:t>The Contractor will be responsible for all vessel-related gear needs (other than that supplied by PSMFC), including supplies normally needed for routine maintenance</w:t>
      </w:r>
      <w:r w:rsidR="00D867FB" w:rsidRPr="00FC3A8F">
        <w:rPr>
          <w:rFonts w:cstheme="minorHAnsi"/>
          <w:color w:val="000000" w:themeColor="text1"/>
        </w:rPr>
        <w:t xml:space="preserve"> and</w:t>
      </w:r>
      <w:r w:rsidRPr="00FC3A8F">
        <w:rPr>
          <w:rFonts w:cstheme="minorHAnsi"/>
          <w:color w:val="000000" w:themeColor="text1"/>
        </w:rPr>
        <w:t xml:space="preserve"> any vessel-related gear lost or damaged during the charter</w:t>
      </w:r>
      <w:r w:rsidR="00D867FB" w:rsidRPr="00FC3A8F">
        <w:rPr>
          <w:rFonts w:cstheme="minorHAnsi"/>
          <w:color w:val="000000" w:themeColor="text1"/>
        </w:rPr>
        <w:t>.</w:t>
      </w:r>
      <w:r w:rsidRPr="00FC3A8F">
        <w:rPr>
          <w:rFonts w:cstheme="minorHAnsi"/>
          <w:color w:val="000000" w:themeColor="text1"/>
        </w:rPr>
        <w:t xml:space="preserve"> Contractor agrees to provide labor to repair the vessel as needed. </w:t>
      </w:r>
      <w:r w:rsidR="0034548D" w:rsidRPr="00FC3A8F">
        <w:rPr>
          <w:rFonts w:cstheme="minorHAnsi"/>
          <w:color w:val="000000" w:themeColor="text1"/>
        </w:rPr>
        <w:t xml:space="preserve">Any contractor-owned setline gear elements that may be lost during sampling </w:t>
      </w:r>
      <w:r w:rsidR="000A42C4">
        <w:rPr>
          <w:rFonts w:cstheme="minorHAnsi"/>
          <w:color w:val="000000" w:themeColor="text1"/>
        </w:rPr>
        <w:t>will not</w:t>
      </w:r>
      <w:r w:rsidR="000A42C4" w:rsidRPr="00FC3A8F">
        <w:rPr>
          <w:rFonts w:cstheme="minorHAnsi"/>
          <w:color w:val="000000" w:themeColor="text1"/>
        </w:rPr>
        <w:t xml:space="preserve"> </w:t>
      </w:r>
      <w:r w:rsidR="00D867FB" w:rsidRPr="00FC3A8F">
        <w:rPr>
          <w:rFonts w:cstheme="minorHAnsi"/>
          <w:color w:val="000000" w:themeColor="text1"/>
        </w:rPr>
        <w:t>b</w:t>
      </w:r>
      <w:r w:rsidR="0034548D" w:rsidRPr="00FC3A8F">
        <w:rPr>
          <w:rFonts w:cstheme="minorHAnsi"/>
          <w:color w:val="000000" w:themeColor="text1"/>
        </w:rPr>
        <w:t xml:space="preserve">e </w:t>
      </w:r>
      <w:r w:rsidRPr="00FC3A8F">
        <w:rPr>
          <w:rFonts w:cstheme="minorHAnsi"/>
          <w:color w:val="000000" w:themeColor="text1"/>
        </w:rPr>
        <w:t>reimburse</w:t>
      </w:r>
      <w:r w:rsidR="0034548D" w:rsidRPr="00FC3A8F">
        <w:rPr>
          <w:rFonts w:cstheme="minorHAnsi"/>
          <w:color w:val="000000" w:themeColor="text1"/>
        </w:rPr>
        <w:t xml:space="preserve">d or replaced by PSMFC. </w:t>
      </w:r>
      <w:r w:rsidRPr="00FC3A8F">
        <w:rPr>
          <w:rFonts w:cstheme="minorHAnsi"/>
          <w:color w:val="000000" w:themeColor="text1"/>
        </w:rPr>
        <w:t xml:space="preserve"> </w:t>
      </w:r>
    </w:p>
    <w:p w14:paraId="192FA2EA" w14:textId="5CF821F2" w:rsidR="00A169C5" w:rsidRPr="00FC3A8F" w:rsidRDefault="00E47E74" w:rsidP="00017A58">
      <w:pPr>
        <w:ind w:left="720" w:hanging="720"/>
        <w:rPr>
          <w:color w:val="000000"/>
        </w:rPr>
      </w:pPr>
      <w:r w:rsidRPr="56E9F958">
        <w:rPr>
          <w:b/>
          <w:color w:val="000000" w:themeColor="text1"/>
        </w:rPr>
        <w:t>2.8.3</w:t>
      </w:r>
      <w:r>
        <w:tab/>
      </w:r>
      <w:r w:rsidRPr="56E9F958">
        <w:rPr>
          <w:color w:val="000000" w:themeColor="text1"/>
        </w:rPr>
        <w:t>The</w:t>
      </w:r>
      <w:r w:rsidR="002E3CEC">
        <w:rPr>
          <w:color w:val="000000" w:themeColor="text1"/>
        </w:rPr>
        <w:t xml:space="preserve"> Contractor (including</w:t>
      </w:r>
      <w:r w:rsidRPr="56E9F958">
        <w:rPr>
          <w:color w:val="000000" w:themeColor="text1"/>
        </w:rPr>
        <w:t xml:space="preserve"> Captain and crew</w:t>
      </w:r>
      <w:r w:rsidR="002E3CEC">
        <w:rPr>
          <w:color w:val="000000" w:themeColor="text1"/>
        </w:rPr>
        <w:t>)</w:t>
      </w:r>
      <w:r w:rsidRPr="56E9F958">
        <w:rPr>
          <w:color w:val="000000" w:themeColor="text1"/>
        </w:rPr>
        <w:t xml:space="preserve"> shall exercise due caution and follow safety procedures as directed by the </w:t>
      </w:r>
      <w:r w:rsidR="00852B2C" w:rsidRPr="56E9F958">
        <w:rPr>
          <w:color w:val="000000" w:themeColor="text1"/>
        </w:rPr>
        <w:t>Lead</w:t>
      </w:r>
      <w:r w:rsidRPr="56E9F958">
        <w:rPr>
          <w:color w:val="000000" w:themeColor="text1"/>
        </w:rPr>
        <w:t xml:space="preserve"> Scientist to help prevent damage or loss of scientific gear and equipment. The </w:t>
      </w:r>
      <w:r w:rsidR="00852B2C" w:rsidRPr="56E9F958">
        <w:rPr>
          <w:color w:val="000000" w:themeColor="text1"/>
        </w:rPr>
        <w:t>Lead</w:t>
      </w:r>
      <w:r w:rsidRPr="56E9F958">
        <w:rPr>
          <w:color w:val="000000" w:themeColor="text1"/>
        </w:rPr>
        <w:t xml:space="preserve"> Scientist may present specific safety procedures in writing to the </w:t>
      </w:r>
      <w:r w:rsidR="004E0B45">
        <w:rPr>
          <w:color w:val="000000" w:themeColor="text1"/>
        </w:rPr>
        <w:t>Contractor/</w:t>
      </w:r>
      <w:r w:rsidRPr="56E9F958">
        <w:rPr>
          <w:color w:val="000000" w:themeColor="text1"/>
        </w:rPr>
        <w:t>Captain. If loss of or damage to scientific equipment is the result of negligent disregard of such instructions and procedures, repair or replacement costs may be deducted from charter payments.</w:t>
      </w:r>
    </w:p>
    <w:p w14:paraId="2E0E9D22" w14:textId="510D76D6" w:rsidR="00431CA2" w:rsidRPr="000A42C4" w:rsidRDefault="001471B4" w:rsidP="00017A58">
      <w:pPr>
        <w:ind w:left="720" w:hanging="720"/>
        <w:rPr>
          <w:rFonts w:cstheme="minorHAnsi"/>
          <w:szCs w:val="24"/>
        </w:rPr>
      </w:pPr>
      <w:r w:rsidRPr="000A42C4">
        <w:rPr>
          <w:rFonts w:cstheme="minorHAnsi"/>
          <w:b/>
          <w:bCs/>
          <w:color w:val="000000"/>
          <w:szCs w:val="24"/>
        </w:rPr>
        <w:t>2.8.4</w:t>
      </w:r>
      <w:r w:rsidRPr="000A42C4">
        <w:rPr>
          <w:rFonts w:cstheme="minorHAnsi"/>
          <w:b/>
          <w:bCs/>
          <w:color w:val="000000"/>
          <w:szCs w:val="24"/>
        </w:rPr>
        <w:tab/>
      </w:r>
      <w:r w:rsidR="00C84D4F" w:rsidRPr="000A42C4">
        <w:rPr>
          <w:rFonts w:cstheme="minorHAnsi"/>
          <w:szCs w:val="24"/>
        </w:rPr>
        <w:t>During all project activity, the Contractor hereby assumes full responsibility for moorage, operation, maintenance and repair of the boat,</w:t>
      </w:r>
      <w:r w:rsidR="000A42C4">
        <w:rPr>
          <w:rFonts w:cstheme="minorHAnsi"/>
          <w:szCs w:val="24"/>
        </w:rPr>
        <w:t xml:space="preserve"> line hauler,</w:t>
      </w:r>
      <w:r w:rsidR="00C84D4F" w:rsidRPr="000A42C4">
        <w:rPr>
          <w:rFonts w:cstheme="minorHAnsi"/>
          <w:szCs w:val="24"/>
        </w:rPr>
        <w:t xml:space="preserve"> and all equipment </w:t>
      </w:r>
      <w:r w:rsidR="00C84D4F" w:rsidRPr="000A42C4">
        <w:rPr>
          <w:rFonts w:cstheme="minorHAnsi"/>
          <w:szCs w:val="24"/>
        </w:rPr>
        <w:lastRenderedPageBreak/>
        <w:t xml:space="preserve">furnished by the Contractor. PSMFC will reimburse the </w:t>
      </w:r>
      <w:r w:rsidR="007F65BA" w:rsidRPr="000A42C4">
        <w:rPr>
          <w:rFonts w:cstheme="minorHAnsi"/>
          <w:szCs w:val="24"/>
        </w:rPr>
        <w:t>C</w:t>
      </w:r>
      <w:r w:rsidR="00C84D4F" w:rsidRPr="000A42C4">
        <w:rPr>
          <w:rFonts w:cstheme="minorHAnsi"/>
          <w:szCs w:val="24"/>
        </w:rPr>
        <w:t xml:space="preserve">ontractor for any </w:t>
      </w:r>
      <w:r w:rsidR="00376E9E">
        <w:rPr>
          <w:rFonts w:cstheme="minorHAnsi"/>
          <w:szCs w:val="24"/>
        </w:rPr>
        <w:t xml:space="preserve">additional </w:t>
      </w:r>
      <w:r w:rsidR="00C84D4F" w:rsidRPr="000A42C4">
        <w:rPr>
          <w:rFonts w:cstheme="minorHAnsi"/>
          <w:szCs w:val="24"/>
        </w:rPr>
        <w:t xml:space="preserve">mooring fees accrued during the work. Receipts must be provided for reimbursement. </w:t>
      </w:r>
    </w:p>
    <w:p w14:paraId="3BE5B58B" w14:textId="09A52D5D" w:rsidR="00860C4C" w:rsidRPr="000A42C4" w:rsidRDefault="00860C4C" w:rsidP="00017A58">
      <w:pPr>
        <w:autoSpaceDE w:val="0"/>
        <w:autoSpaceDN w:val="0"/>
        <w:adjustRightInd w:val="0"/>
        <w:ind w:left="720" w:hanging="720"/>
        <w:rPr>
          <w:rFonts w:cstheme="minorHAnsi"/>
          <w:szCs w:val="24"/>
        </w:rPr>
      </w:pPr>
      <w:r w:rsidRPr="000A42C4">
        <w:rPr>
          <w:rFonts w:cstheme="minorHAnsi"/>
          <w:b/>
          <w:bCs/>
          <w:color w:val="000000"/>
          <w:szCs w:val="24"/>
        </w:rPr>
        <w:t>2.</w:t>
      </w:r>
      <w:r w:rsidR="00396E90" w:rsidRPr="000A42C4">
        <w:rPr>
          <w:rFonts w:cstheme="minorHAnsi"/>
          <w:b/>
          <w:bCs/>
          <w:color w:val="000000"/>
          <w:szCs w:val="24"/>
        </w:rPr>
        <w:t>8</w:t>
      </w:r>
      <w:r w:rsidRPr="000A42C4">
        <w:rPr>
          <w:rFonts w:cstheme="minorHAnsi"/>
          <w:b/>
          <w:bCs/>
          <w:color w:val="000000"/>
          <w:szCs w:val="24"/>
        </w:rPr>
        <w:t>.</w:t>
      </w:r>
      <w:r w:rsidR="00396E90" w:rsidRPr="000A42C4">
        <w:rPr>
          <w:rFonts w:cstheme="minorHAnsi"/>
          <w:b/>
          <w:bCs/>
          <w:color w:val="000000"/>
          <w:szCs w:val="24"/>
        </w:rPr>
        <w:t>5</w:t>
      </w:r>
      <w:r w:rsidRPr="000A42C4">
        <w:rPr>
          <w:rFonts w:cstheme="minorHAnsi"/>
          <w:b/>
          <w:bCs/>
          <w:color w:val="000000"/>
          <w:szCs w:val="24"/>
        </w:rPr>
        <w:tab/>
      </w:r>
      <w:r w:rsidRPr="000A42C4">
        <w:rPr>
          <w:rFonts w:cstheme="minorHAnsi"/>
          <w:szCs w:val="24"/>
        </w:rPr>
        <w:t xml:space="preserve">PSMFC reserves the right to ground any vessel operator who, in its sole opinion, violates any Contract requirements, is unsafe, or otherwise performs unsatisfactorily. Successful Contractor may be required, within 48 hours, to replace the grounded operator. All replacements shall be approved in advance of use under the Contract by </w:t>
      </w:r>
      <w:r w:rsidR="00256D29" w:rsidRPr="000A42C4">
        <w:rPr>
          <w:rFonts w:cstheme="minorHAnsi"/>
          <w:szCs w:val="24"/>
        </w:rPr>
        <w:t>the PSMFC</w:t>
      </w:r>
      <w:r w:rsidRPr="000A42C4">
        <w:rPr>
          <w:rFonts w:cstheme="minorHAnsi"/>
          <w:szCs w:val="24"/>
        </w:rPr>
        <w:t xml:space="preserve">. Failure to furnish a replacement operator within the specified time will authorize </w:t>
      </w:r>
      <w:r w:rsidR="00256D29" w:rsidRPr="000A42C4">
        <w:rPr>
          <w:rFonts w:cstheme="minorHAnsi"/>
          <w:szCs w:val="24"/>
        </w:rPr>
        <w:t>PSMFC</w:t>
      </w:r>
      <w:r w:rsidRPr="000A42C4">
        <w:rPr>
          <w:rFonts w:cstheme="minorHAnsi"/>
          <w:szCs w:val="24"/>
        </w:rPr>
        <w:t xml:space="preserve"> to</w:t>
      </w:r>
      <w:r w:rsidR="00991A08" w:rsidRPr="000A42C4">
        <w:rPr>
          <w:rFonts w:cstheme="minorHAnsi"/>
          <w:szCs w:val="24"/>
        </w:rPr>
        <w:t xml:space="preserve"> terminate the contract </w:t>
      </w:r>
      <w:r w:rsidR="00302FC3" w:rsidRPr="000A42C4">
        <w:rPr>
          <w:rFonts w:cstheme="minorHAnsi"/>
          <w:szCs w:val="24"/>
        </w:rPr>
        <w:t xml:space="preserve">if </w:t>
      </w:r>
      <w:r w:rsidR="00C1244C" w:rsidRPr="000A42C4">
        <w:rPr>
          <w:rFonts w:cstheme="minorHAnsi"/>
          <w:szCs w:val="24"/>
        </w:rPr>
        <w:t xml:space="preserve">no resolution is </w:t>
      </w:r>
      <w:r w:rsidR="00291CA9" w:rsidRPr="000A42C4">
        <w:rPr>
          <w:rFonts w:cstheme="minorHAnsi"/>
          <w:szCs w:val="24"/>
        </w:rPr>
        <w:t>made within a reasonable timeframe</w:t>
      </w:r>
      <w:r w:rsidR="00DB3C5B" w:rsidRPr="000A42C4">
        <w:rPr>
          <w:rFonts w:cstheme="minorHAnsi"/>
          <w:szCs w:val="24"/>
        </w:rPr>
        <w:t xml:space="preserve"> (i.e., less than 96 hours)</w:t>
      </w:r>
      <w:r w:rsidR="00291CA9" w:rsidRPr="000A42C4">
        <w:rPr>
          <w:rFonts w:cstheme="minorHAnsi"/>
          <w:szCs w:val="24"/>
        </w:rPr>
        <w:t xml:space="preserve">. </w:t>
      </w:r>
    </w:p>
    <w:p w14:paraId="37474EB6" w14:textId="0A2593FB" w:rsidR="00C56BF0" w:rsidRPr="00FC3A8F" w:rsidRDefault="00C56BF0" w:rsidP="27433D69">
      <w:pPr>
        <w:pStyle w:val="Heading3"/>
        <w:rPr>
          <w:rFonts w:asciiTheme="minorHAnsi" w:hAnsiTheme="minorHAnsi" w:cstheme="minorBidi"/>
        </w:rPr>
      </w:pPr>
      <w:bookmarkStart w:id="11" w:name="_Toc220061329"/>
      <w:r w:rsidRPr="27433D69">
        <w:rPr>
          <w:rFonts w:asciiTheme="minorHAnsi" w:hAnsiTheme="minorHAnsi" w:cstheme="minorBidi"/>
        </w:rPr>
        <w:t>2.9. Covid-19 &amp; Vessel Safety Protocol</w:t>
      </w:r>
      <w:bookmarkEnd w:id="11"/>
      <w:r w:rsidRPr="27433D69">
        <w:rPr>
          <w:rFonts w:asciiTheme="minorHAnsi" w:hAnsiTheme="minorHAnsi" w:cstheme="minorBidi"/>
        </w:rPr>
        <w:t xml:space="preserve"> </w:t>
      </w:r>
    </w:p>
    <w:p w14:paraId="2BDC8ABB" w14:textId="66AA64EC" w:rsidR="001866DE" w:rsidRPr="00133451" w:rsidRDefault="001866DE" w:rsidP="00017A58">
      <w:pPr>
        <w:ind w:left="720" w:hanging="720"/>
        <w:rPr>
          <w:rFonts w:cstheme="minorHAnsi"/>
          <w:szCs w:val="24"/>
        </w:rPr>
      </w:pPr>
      <w:r w:rsidRPr="00133451">
        <w:rPr>
          <w:rFonts w:cstheme="minorHAnsi"/>
          <w:b/>
          <w:bCs/>
          <w:szCs w:val="24"/>
        </w:rPr>
        <w:t>2.9.1</w:t>
      </w:r>
      <w:r w:rsidRPr="00133451">
        <w:rPr>
          <w:rFonts w:cstheme="minorHAnsi"/>
          <w:szCs w:val="24"/>
        </w:rPr>
        <w:tab/>
      </w:r>
      <w:r w:rsidR="00E14CA3" w:rsidRPr="00133451">
        <w:rPr>
          <w:rFonts w:cstheme="minorHAnsi"/>
          <w:szCs w:val="24"/>
        </w:rPr>
        <w:t>Due to the dynamic nature of COVID</w:t>
      </w:r>
      <w:r w:rsidR="002501F4" w:rsidRPr="00133451">
        <w:rPr>
          <w:rFonts w:cstheme="minorHAnsi"/>
          <w:szCs w:val="24"/>
        </w:rPr>
        <w:t>-19</w:t>
      </w:r>
      <w:r w:rsidR="00E14CA3" w:rsidRPr="00133451">
        <w:rPr>
          <w:rFonts w:cstheme="minorHAnsi"/>
          <w:szCs w:val="24"/>
        </w:rPr>
        <w:t>, this contract may need to be modified if new CDC guidelines or state mandates prevent or alter survey operations as outlined. Current recommendations regarding health and safety shall be followed. Any scientific staff or vessel crew member that tests positive for Covid-19 shall</w:t>
      </w:r>
      <w:r w:rsidR="00F1299A" w:rsidRPr="00133451">
        <w:rPr>
          <w:rFonts w:cstheme="minorHAnsi"/>
          <w:szCs w:val="24"/>
        </w:rPr>
        <w:t xml:space="preserve"> </w:t>
      </w:r>
      <w:r w:rsidR="00732359" w:rsidRPr="00133451">
        <w:rPr>
          <w:rFonts w:cstheme="minorHAnsi"/>
          <w:szCs w:val="24"/>
        </w:rPr>
        <w:t xml:space="preserve">forgo field work for the time period </w:t>
      </w:r>
      <w:r w:rsidR="003A6109" w:rsidRPr="00133451">
        <w:rPr>
          <w:rFonts w:cstheme="minorHAnsi"/>
          <w:szCs w:val="24"/>
        </w:rPr>
        <w:t>recommended</w:t>
      </w:r>
      <w:r w:rsidR="00732359" w:rsidRPr="00133451">
        <w:rPr>
          <w:rFonts w:cstheme="minorHAnsi"/>
          <w:szCs w:val="24"/>
        </w:rPr>
        <w:t xml:space="preserve"> by the CDC or state</w:t>
      </w:r>
      <w:r w:rsidR="003A6109" w:rsidRPr="00133451">
        <w:rPr>
          <w:rFonts w:cstheme="minorHAnsi"/>
          <w:szCs w:val="24"/>
        </w:rPr>
        <w:t xml:space="preserve">. </w:t>
      </w:r>
      <w:r w:rsidR="00004169" w:rsidRPr="00133451">
        <w:rPr>
          <w:rFonts w:cstheme="minorHAnsi"/>
          <w:szCs w:val="24"/>
        </w:rPr>
        <w:t>If th</w:t>
      </w:r>
      <w:r w:rsidR="007D6EE8" w:rsidRPr="00133451">
        <w:rPr>
          <w:rFonts w:cstheme="minorHAnsi"/>
          <w:szCs w:val="24"/>
        </w:rPr>
        <w:t>e</w:t>
      </w:r>
      <w:r w:rsidR="00E35B3D" w:rsidRPr="00133451">
        <w:rPr>
          <w:rFonts w:cstheme="minorHAnsi"/>
          <w:szCs w:val="24"/>
        </w:rPr>
        <w:t xml:space="preserve"> impacted crew member </w:t>
      </w:r>
      <w:r w:rsidR="007D6EE8" w:rsidRPr="00133451">
        <w:rPr>
          <w:rFonts w:cstheme="minorHAnsi"/>
          <w:szCs w:val="24"/>
        </w:rPr>
        <w:t>is part of the vessel crew</w:t>
      </w:r>
      <w:r w:rsidR="0082313E" w:rsidRPr="00133451">
        <w:rPr>
          <w:rFonts w:cstheme="minorHAnsi"/>
          <w:szCs w:val="24"/>
        </w:rPr>
        <w:t>, a replacement shall be scheduled by the Captain/Contractor</w:t>
      </w:r>
      <w:r w:rsidR="008B2E09" w:rsidRPr="00133451">
        <w:rPr>
          <w:rFonts w:cstheme="minorHAnsi"/>
          <w:szCs w:val="24"/>
        </w:rPr>
        <w:t xml:space="preserve">. </w:t>
      </w:r>
      <w:r w:rsidR="00A104EB" w:rsidRPr="00133451">
        <w:rPr>
          <w:rFonts w:cstheme="minorHAnsi"/>
          <w:szCs w:val="24"/>
        </w:rPr>
        <w:t>If the impacted crew member is part of the scientific staff, the Lead Scientist or Project Manager will schedule a replacement</w:t>
      </w:r>
      <w:r w:rsidR="008B2E09" w:rsidRPr="00133451">
        <w:rPr>
          <w:rFonts w:cstheme="minorHAnsi"/>
          <w:szCs w:val="24"/>
        </w:rPr>
        <w:t xml:space="preserve">. </w:t>
      </w:r>
      <w:r w:rsidR="00194410" w:rsidRPr="00133451">
        <w:rPr>
          <w:rFonts w:cstheme="minorHAnsi"/>
          <w:szCs w:val="24"/>
        </w:rPr>
        <w:t xml:space="preserve">Replacements shall be scheduled as soon as possible </w:t>
      </w:r>
      <w:r w:rsidR="00B84DA3" w:rsidRPr="00133451">
        <w:rPr>
          <w:rFonts w:cstheme="minorHAnsi"/>
          <w:szCs w:val="24"/>
        </w:rPr>
        <w:t>to</w:t>
      </w:r>
      <w:r w:rsidR="00194410" w:rsidRPr="00133451">
        <w:rPr>
          <w:rFonts w:cstheme="minorHAnsi"/>
          <w:szCs w:val="24"/>
        </w:rPr>
        <w:t xml:space="preserve"> </w:t>
      </w:r>
      <w:r w:rsidR="00031804" w:rsidRPr="00133451">
        <w:rPr>
          <w:rFonts w:cstheme="minorHAnsi"/>
          <w:szCs w:val="24"/>
        </w:rPr>
        <w:t>maintain</w:t>
      </w:r>
      <w:r w:rsidR="00194410" w:rsidRPr="00133451">
        <w:rPr>
          <w:rFonts w:cstheme="minorHAnsi"/>
          <w:szCs w:val="24"/>
        </w:rPr>
        <w:t xml:space="preserve"> sampling operations.</w:t>
      </w:r>
      <w:r w:rsidR="001D4E4A" w:rsidRPr="00133451">
        <w:rPr>
          <w:rFonts w:cstheme="minorHAnsi"/>
          <w:szCs w:val="24"/>
        </w:rPr>
        <w:t xml:space="preserve"> Any crew (scientific and vessel) that </w:t>
      </w:r>
      <w:r w:rsidR="00B84DA3" w:rsidRPr="00133451">
        <w:rPr>
          <w:rFonts w:cstheme="minorHAnsi"/>
          <w:szCs w:val="24"/>
        </w:rPr>
        <w:t>are exposed to Covid-19 but do not have symptoms and do not test positive shall act with caution while on board, including wearing a mask and maintaining 6 ft distance from other crew when possible.</w:t>
      </w:r>
    </w:p>
    <w:p w14:paraId="2BEDFE4C" w14:textId="1ACF3E11" w:rsidR="00C56BF0" w:rsidRPr="00133451" w:rsidRDefault="00C56BF0" w:rsidP="00017A58">
      <w:pPr>
        <w:autoSpaceDE w:val="0"/>
        <w:autoSpaceDN w:val="0"/>
        <w:adjustRightInd w:val="0"/>
        <w:ind w:left="720" w:hanging="720"/>
        <w:rPr>
          <w:rFonts w:cstheme="minorHAnsi"/>
          <w:color w:val="000000"/>
          <w:szCs w:val="24"/>
        </w:rPr>
      </w:pPr>
      <w:r w:rsidRPr="00133451">
        <w:rPr>
          <w:rFonts w:cstheme="minorHAnsi"/>
          <w:b/>
          <w:color w:val="000000" w:themeColor="text1"/>
          <w:szCs w:val="24"/>
        </w:rPr>
        <w:t>2.9.2</w:t>
      </w:r>
      <w:r w:rsidR="004F2DA4" w:rsidRPr="00133451">
        <w:rPr>
          <w:rFonts w:cstheme="minorHAnsi"/>
          <w:szCs w:val="24"/>
        </w:rPr>
        <w:tab/>
      </w:r>
      <w:r w:rsidRPr="00133451">
        <w:rPr>
          <w:rFonts w:cstheme="minorHAnsi"/>
          <w:color w:val="000000" w:themeColor="text1"/>
          <w:szCs w:val="24"/>
        </w:rPr>
        <w:t xml:space="preserve">The vessel Captain is responsible for all matters related to the safety of all crew, the vessel, and equipment operation. The Captain will adhere to Navigational Rules of the Road whether sampling, running, drifting, or at anchor. The Captain shall review safety procedures and equipment with the scientific crew at the beginning of each </w:t>
      </w:r>
      <w:r w:rsidR="00FF2EBB" w:rsidRPr="00133451">
        <w:rPr>
          <w:rFonts w:cstheme="minorHAnsi"/>
          <w:color w:val="000000" w:themeColor="text1"/>
          <w:szCs w:val="24"/>
        </w:rPr>
        <w:t>sampling day</w:t>
      </w:r>
      <w:r w:rsidRPr="00133451">
        <w:rPr>
          <w:rFonts w:cstheme="minorHAnsi"/>
          <w:b/>
          <w:color w:val="000000" w:themeColor="text1"/>
          <w:szCs w:val="24"/>
        </w:rPr>
        <w:t xml:space="preserve">. </w:t>
      </w:r>
      <w:r w:rsidRPr="00133451">
        <w:rPr>
          <w:rFonts w:cstheme="minorHAnsi"/>
          <w:color w:val="000000" w:themeColor="text1"/>
          <w:szCs w:val="24"/>
        </w:rPr>
        <w:t>At all times while</w:t>
      </w:r>
      <w:r w:rsidR="00E41AF2" w:rsidRPr="00133451">
        <w:rPr>
          <w:rFonts w:cstheme="minorHAnsi"/>
          <w:color w:val="000000" w:themeColor="text1"/>
          <w:szCs w:val="24"/>
        </w:rPr>
        <w:t xml:space="preserve"> </w:t>
      </w:r>
      <w:r w:rsidR="00613995" w:rsidRPr="00133451">
        <w:rPr>
          <w:rFonts w:cstheme="minorHAnsi"/>
          <w:color w:val="000000" w:themeColor="text1"/>
          <w:szCs w:val="24"/>
        </w:rPr>
        <w:t>sampling,</w:t>
      </w:r>
      <w:r w:rsidRPr="00133451">
        <w:rPr>
          <w:rFonts w:cstheme="minorHAnsi"/>
          <w:color w:val="000000" w:themeColor="text1"/>
          <w:szCs w:val="24"/>
        </w:rPr>
        <w:t xml:space="preserve"> the Captain shall post a wheel/anchor watch (as required by the USCG Navigational Rules of the Road). </w:t>
      </w:r>
    </w:p>
    <w:p w14:paraId="3DB0833B" w14:textId="6A07370F" w:rsidR="00C56BF0" w:rsidRPr="00133451" w:rsidRDefault="00C56BF0" w:rsidP="00017A58">
      <w:pPr>
        <w:autoSpaceDE w:val="0"/>
        <w:autoSpaceDN w:val="0"/>
        <w:adjustRightInd w:val="0"/>
        <w:ind w:left="720" w:hanging="720"/>
        <w:rPr>
          <w:rFonts w:cstheme="minorHAnsi"/>
          <w:color w:val="000000"/>
          <w:szCs w:val="24"/>
        </w:rPr>
      </w:pPr>
      <w:r w:rsidRPr="00133451">
        <w:rPr>
          <w:rFonts w:cstheme="minorHAnsi"/>
          <w:b/>
          <w:bCs/>
          <w:color w:val="000000"/>
          <w:szCs w:val="24"/>
        </w:rPr>
        <w:t>2.9.</w:t>
      </w:r>
      <w:r w:rsidR="00D104AA" w:rsidRPr="00133451">
        <w:rPr>
          <w:rFonts w:cstheme="minorHAnsi"/>
          <w:b/>
          <w:bCs/>
          <w:color w:val="000000"/>
          <w:szCs w:val="24"/>
        </w:rPr>
        <w:t>3</w:t>
      </w:r>
      <w:r w:rsidR="004F2DA4" w:rsidRPr="00133451">
        <w:rPr>
          <w:rFonts w:cstheme="minorHAnsi"/>
          <w:color w:val="000000"/>
          <w:szCs w:val="24"/>
        </w:rPr>
        <w:tab/>
      </w:r>
      <w:r w:rsidRPr="00133451">
        <w:rPr>
          <w:rFonts w:cstheme="minorHAnsi"/>
          <w:color w:val="000000"/>
          <w:szCs w:val="24"/>
        </w:rPr>
        <w:t xml:space="preserve">The Contractor shall provide USCG approved life jackets for all vessel crew members. The scientific crew members will provide their own life vests. </w:t>
      </w:r>
    </w:p>
    <w:p w14:paraId="64E55183" w14:textId="3262D787" w:rsidR="00CB3E3E" w:rsidRPr="00133451" w:rsidRDefault="00C56BF0" w:rsidP="00017A58">
      <w:pPr>
        <w:autoSpaceDE w:val="0"/>
        <w:autoSpaceDN w:val="0"/>
        <w:adjustRightInd w:val="0"/>
        <w:ind w:left="720" w:hanging="720"/>
        <w:rPr>
          <w:rFonts w:cstheme="minorHAnsi"/>
          <w:color w:val="000000" w:themeColor="text1"/>
          <w:szCs w:val="24"/>
        </w:rPr>
      </w:pPr>
      <w:r w:rsidRPr="00133451">
        <w:rPr>
          <w:rFonts w:cstheme="minorHAnsi"/>
          <w:b/>
          <w:color w:val="000000" w:themeColor="text1"/>
          <w:szCs w:val="24"/>
        </w:rPr>
        <w:t>2.9.</w:t>
      </w:r>
      <w:r w:rsidR="00B84DA3" w:rsidRPr="00133451">
        <w:rPr>
          <w:rFonts w:cstheme="minorHAnsi"/>
          <w:b/>
          <w:color w:val="000000" w:themeColor="text1"/>
          <w:szCs w:val="24"/>
        </w:rPr>
        <w:t>4</w:t>
      </w:r>
      <w:r w:rsidR="004F2DA4" w:rsidRPr="00133451">
        <w:rPr>
          <w:rFonts w:cstheme="minorHAnsi"/>
          <w:szCs w:val="24"/>
        </w:rPr>
        <w:tab/>
      </w:r>
      <w:r w:rsidR="00F33775" w:rsidRPr="00133451">
        <w:rPr>
          <w:rFonts w:cstheme="minorHAnsi"/>
          <w:szCs w:val="24"/>
        </w:rPr>
        <w:t>While not required, it is desired that Contractors possess a</w:t>
      </w:r>
      <w:r w:rsidRPr="00133451">
        <w:rPr>
          <w:rFonts w:cstheme="minorHAnsi"/>
          <w:color w:val="000000" w:themeColor="text1"/>
          <w:szCs w:val="24"/>
        </w:rPr>
        <w:t xml:space="preserve"> Category I EPIRB (Emergency Position Indicating Radio Beacon) affixed to the exterior of the vessel in a manner approved by the USCG.</w:t>
      </w:r>
      <w:r w:rsidR="005C1A64" w:rsidRPr="00133451">
        <w:rPr>
          <w:rFonts w:cstheme="minorHAnsi"/>
          <w:color w:val="000000" w:themeColor="text1"/>
          <w:szCs w:val="24"/>
        </w:rPr>
        <w:t xml:space="preserve"> </w:t>
      </w:r>
      <w:r w:rsidR="0086530E" w:rsidRPr="00133451">
        <w:rPr>
          <w:rFonts w:cstheme="minorHAnsi"/>
          <w:color w:val="000000" w:themeColor="text1"/>
          <w:szCs w:val="24"/>
        </w:rPr>
        <w:t xml:space="preserve">At </w:t>
      </w:r>
      <w:r w:rsidR="005C1A64" w:rsidRPr="00133451">
        <w:rPr>
          <w:rFonts w:cstheme="minorHAnsi"/>
          <w:color w:val="000000" w:themeColor="text1"/>
          <w:szCs w:val="24"/>
        </w:rPr>
        <w:t xml:space="preserve">a </w:t>
      </w:r>
      <w:r w:rsidR="0086530E" w:rsidRPr="00133451">
        <w:rPr>
          <w:rFonts w:cstheme="minorHAnsi"/>
          <w:color w:val="000000" w:themeColor="text1"/>
          <w:szCs w:val="24"/>
        </w:rPr>
        <w:t xml:space="preserve">minimum, the Contractor must </w:t>
      </w:r>
      <w:r w:rsidR="00BD448C" w:rsidRPr="00133451">
        <w:rPr>
          <w:rFonts w:cstheme="minorHAnsi"/>
          <w:color w:val="000000" w:themeColor="text1"/>
          <w:szCs w:val="24"/>
        </w:rPr>
        <w:t xml:space="preserve">maintain </w:t>
      </w:r>
      <w:r w:rsidR="00AD5C92" w:rsidRPr="00133451">
        <w:rPr>
          <w:rFonts w:cstheme="minorHAnsi"/>
          <w:color w:val="000000" w:themeColor="text1"/>
          <w:szCs w:val="24"/>
        </w:rPr>
        <w:t xml:space="preserve">at least two </w:t>
      </w:r>
      <w:r w:rsidR="005C1A64" w:rsidRPr="00133451">
        <w:rPr>
          <w:rFonts w:cstheme="minorHAnsi"/>
          <w:color w:val="000000" w:themeColor="text1"/>
          <w:szCs w:val="24"/>
        </w:rPr>
        <w:t>operational VHF r</w:t>
      </w:r>
      <w:r w:rsidR="000A5F5C" w:rsidRPr="00133451">
        <w:rPr>
          <w:rFonts w:cstheme="minorHAnsi"/>
          <w:color w:val="000000" w:themeColor="text1"/>
          <w:szCs w:val="24"/>
        </w:rPr>
        <w:t>adios</w:t>
      </w:r>
      <w:r w:rsidR="009E7A9E" w:rsidRPr="00133451">
        <w:rPr>
          <w:rFonts w:cstheme="minorHAnsi"/>
          <w:color w:val="000000" w:themeColor="text1"/>
          <w:szCs w:val="24"/>
        </w:rPr>
        <w:t xml:space="preserve"> and </w:t>
      </w:r>
      <w:r w:rsidR="00CB3E3E" w:rsidRPr="00133451">
        <w:rPr>
          <w:rFonts w:cstheme="minorHAnsi"/>
          <w:color w:val="000000" w:themeColor="text1"/>
          <w:szCs w:val="24"/>
        </w:rPr>
        <w:t xml:space="preserve">monitor VHF channels 13 and 16 for communications and to receive U.S. Coast Guard notices to mariners. </w:t>
      </w:r>
    </w:p>
    <w:p w14:paraId="30C3BDE6" w14:textId="43369544" w:rsidR="001866DE" w:rsidRPr="00133451" w:rsidRDefault="001866DE" w:rsidP="00017A58">
      <w:pPr>
        <w:autoSpaceDE w:val="0"/>
        <w:autoSpaceDN w:val="0"/>
        <w:adjustRightInd w:val="0"/>
        <w:ind w:left="720" w:hanging="720"/>
        <w:rPr>
          <w:rFonts w:cstheme="minorHAnsi"/>
          <w:color w:val="000000"/>
          <w:szCs w:val="24"/>
        </w:rPr>
      </w:pPr>
      <w:r w:rsidRPr="00133451">
        <w:rPr>
          <w:rFonts w:cstheme="minorHAnsi"/>
          <w:b/>
          <w:color w:val="000000" w:themeColor="text1"/>
          <w:szCs w:val="24"/>
        </w:rPr>
        <w:t>2.9.</w:t>
      </w:r>
      <w:r w:rsidR="00B84DA3" w:rsidRPr="00133451">
        <w:rPr>
          <w:rFonts w:cstheme="minorHAnsi"/>
          <w:b/>
          <w:color w:val="000000" w:themeColor="text1"/>
          <w:szCs w:val="24"/>
        </w:rPr>
        <w:t>5</w:t>
      </w:r>
      <w:r w:rsidRPr="00133451">
        <w:rPr>
          <w:rFonts w:cstheme="minorHAnsi"/>
          <w:szCs w:val="24"/>
        </w:rPr>
        <w:tab/>
      </w:r>
      <w:r w:rsidRPr="00133451">
        <w:rPr>
          <w:rFonts w:cstheme="minorHAnsi"/>
          <w:color w:val="000000" w:themeColor="text1"/>
          <w:szCs w:val="24"/>
        </w:rPr>
        <w:t xml:space="preserve">Before leaving the dock to commence sampling operations </w:t>
      </w:r>
      <w:r w:rsidRPr="00133451">
        <w:rPr>
          <w:rFonts w:cstheme="minorHAnsi"/>
          <w:i/>
          <w:color w:val="000000" w:themeColor="text1"/>
          <w:szCs w:val="24"/>
        </w:rPr>
        <w:t>or</w:t>
      </w:r>
      <w:r w:rsidRPr="00133451">
        <w:rPr>
          <w:rFonts w:cstheme="minorHAnsi"/>
          <w:color w:val="000000" w:themeColor="text1"/>
          <w:szCs w:val="24"/>
        </w:rPr>
        <w:t xml:space="preserve"> when any crew change occurs, the </w:t>
      </w:r>
      <w:r w:rsidR="0020403E" w:rsidRPr="00133451">
        <w:rPr>
          <w:rFonts w:cstheme="minorHAnsi"/>
          <w:color w:val="000000" w:themeColor="text1"/>
          <w:szCs w:val="24"/>
        </w:rPr>
        <w:t>Captain</w:t>
      </w:r>
      <w:r w:rsidRPr="00133451">
        <w:rPr>
          <w:rFonts w:cstheme="minorHAnsi"/>
          <w:color w:val="000000" w:themeColor="text1"/>
          <w:szCs w:val="24"/>
        </w:rPr>
        <w:t xml:space="preserve"> will conduct a safety drill detailing locations of all safety equipment, </w:t>
      </w:r>
      <w:r w:rsidRPr="00133451">
        <w:rPr>
          <w:rFonts w:cstheme="minorHAnsi"/>
          <w:color w:val="000000" w:themeColor="text1"/>
          <w:szCs w:val="24"/>
        </w:rPr>
        <w:lastRenderedPageBreak/>
        <w:t>description of vessel station bill, and instructions on operating appropriate safety and communications equipment</w:t>
      </w:r>
      <w:r w:rsidR="002571C3" w:rsidRPr="00133451">
        <w:rPr>
          <w:rFonts w:cstheme="minorHAnsi"/>
          <w:color w:val="000000" w:themeColor="text1"/>
          <w:szCs w:val="24"/>
        </w:rPr>
        <w:t>.</w:t>
      </w:r>
      <w:r w:rsidRPr="00133451">
        <w:rPr>
          <w:rFonts w:cstheme="minorHAnsi"/>
          <w:color w:val="000000" w:themeColor="text1"/>
          <w:szCs w:val="24"/>
        </w:rPr>
        <w:t xml:space="preserve"> </w:t>
      </w:r>
    </w:p>
    <w:p w14:paraId="6058E364" w14:textId="718B2F07" w:rsidR="001866DE" w:rsidRPr="00133451" w:rsidRDefault="001866DE" w:rsidP="00017A58">
      <w:pPr>
        <w:autoSpaceDE w:val="0"/>
        <w:autoSpaceDN w:val="0"/>
        <w:adjustRightInd w:val="0"/>
        <w:ind w:left="720" w:hanging="720"/>
        <w:rPr>
          <w:rFonts w:cstheme="minorHAnsi"/>
          <w:szCs w:val="24"/>
        </w:rPr>
      </w:pPr>
      <w:r w:rsidRPr="00133451">
        <w:rPr>
          <w:rFonts w:cstheme="minorHAnsi"/>
          <w:b/>
          <w:bCs/>
          <w:szCs w:val="24"/>
        </w:rPr>
        <w:t>2.9.</w:t>
      </w:r>
      <w:r w:rsidR="00B84DA3" w:rsidRPr="00133451">
        <w:rPr>
          <w:rFonts w:cstheme="minorHAnsi"/>
          <w:b/>
          <w:bCs/>
          <w:szCs w:val="24"/>
        </w:rPr>
        <w:t>6</w:t>
      </w:r>
      <w:r w:rsidRPr="00133451">
        <w:rPr>
          <w:rFonts w:cstheme="minorHAnsi"/>
          <w:szCs w:val="24"/>
        </w:rPr>
        <w:tab/>
      </w:r>
      <w:r w:rsidR="0020403E" w:rsidRPr="00133451">
        <w:rPr>
          <w:rFonts w:cstheme="minorHAnsi"/>
          <w:szCs w:val="24"/>
        </w:rPr>
        <w:t>Conduct while on-board shall be professiona</w:t>
      </w:r>
      <w:r w:rsidR="00C242F2" w:rsidRPr="00133451">
        <w:rPr>
          <w:rFonts w:cstheme="minorHAnsi"/>
          <w:szCs w:val="24"/>
        </w:rPr>
        <w:t>l</w:t>
      </w:r>
      <w:r w:rsidR="0070020B" w:rsidRPr="00133451">
        <w:rPr>
          <w:rFonts w:cstheme="minorHAnsi"/>
          <w:szCs w:val="24"/>
        </w:rPr>
        <w:t xml:space="preserve"> and respectful. Personal a</w:t>
      </w:r>
      <w:r w:rsidR="009A6A2C" w:rsidRPr="00133451">
        <w:rPr>
          <w:rFonts w:eastAsia="Calibri" w:cstheme="minorHAnsi"/>
          <w:szCs w:val="24"/>
        </w:rPr>
        <w:t>tt</w:t>
      </w:r>
      <w:r w:rsidR="0070020B" w:rsidRPr="00133451">
        <w:rPr>
          <w:rFonts w:cstheme="minorHAnsi"/>
          <w:szCs w:val="24"/>
        </w:rPr>
        <w:t xml:space="preserve">acks, yelling, threats, or disrespect towards any </w:t>
      </w:r>
      <w:r w:rsidR="00E45345" w:rsidRPr="00133451">
        <w:rPr>
          <w:rFonts w:cstheme="minorHAnsi"/>
          <w:szCs w:val="24"/>
        </w:rPr>
        <w:t xml:space="preserve">crew (vessel and scientific) </w:t>
      </w:r>
      <w:r w:rsidR="0070020B" w:rsidRPr="00133451">
        <w:rPr>
          <w:rFonts w:cstheme="minorHAnsi"/>
          <w:szCs w:val="24"/>
        </w:rPr>
        <w:t>will not be</w:t>
      </w:r>
      <w:r w:rsidR="005E7ACB" w:rsidRPr="00133451">
        <w:rPr>
          <w:rFonts w:cstheme="minorHAnsi"/>
          <w:szCs w:val="24"/>
        </w:rPr>
        <w:t xml:space="preserve"> </w:t>
      </w:r>
      <w:r w:rsidR="0070020B" w:rsidRPr="00133451">
        <w:rPr>
          <w:rFonts w:cstheme="minorHAnsi"/>
          <w:szCs w:val="24"/>
        </w:rPr>
        <w:t>tolerated.</w:t>
      </w:r>
      <w:r w:rsidR="009A6A2C" w:rsidRPr="00133451">
        <w:rPr>
          <w:rFonts w:cstheme="minorHAnsi"/>
          <w:szCs w:val="24"/>
        </w:rPr>
        <w:t xml:space="preserve"> </w:t>
      </w:r>
      <w:r w:rsidR="00E45345" w:rsidRPr="00133451">
        <w:rPr>
          <w:rFonts w:cstheme="minorHAnsi"/>
          <w:szCs w:val="24"/>
        </w:rPr>
        <w:t>Crew</w:t>
      </w:r>
      <w:r w:rsidR="0070020B" w:rsidRPr="00133451">
        <w:rPr>
          <w:rFonts w:cstheme="minorHAnsi"/>
          <w:szCs w:val="24"/>
        </w:rPr>
        <w:t xml:space="preserve"> shall not</w:t>
      </w:r>
      <w:r w:rsidR="00E45345" w:rsidRPr="00133451">
        <w:rPr>
          <w:rFonts w:cstheme="minorHAnsi"/>
          <w:szCs w:val="24"/>
        </w:rPr>
        <w:t xml:space="preserve"> </w:t>
      </w:r>
      <w:r w:rsidR="0070020B" w:rsidRPr="00133451">
        <w:rPr>
          <w:rFonts w:cstheme="minorHAnsi"/>
          <w:szCs w:val="24"/>
        </w:rPr>
        <w:t>engage in unlawful discrimina</w:t>
      </w:r>
      <w:r w:rsidR="00E45345" w:rsidRPr="00133451">
        <w:rPr>
          <w:rFonts w:eastAsia="Calibri" w:cstheme="minorHAnsi"/>
          <w:szCs w:val="24"/>
        </w:rPr>
        <w:t>ti</w:t>
      </w:r>
      <w:r w:rsidR="0070020B" w:rsidRPr="00133451">
        <w:rPr>
          <w:rFonts w:cstheme="minorHAnsi"/>
          <w:szCs w:val="24"/>
        </w:rPr>
        <w:t>on</w:t>
      </w:r>
      <w:r w:rsidR="001949F3" w:rsidRPr="00133451">
        <w:rPr>
          <w:rFonts w:cstheme="minorHAnsi"/>
          <w:szCs w:val="24"/>
        </w:rPr>
        <w:t>/</w:t>
      </w:r>
      <w:r w:rsidR="003A4319" w:rsidRPr="00133451">
        <w:rPr>
          <w:rFonts w:cstheme="minorHAnsi"/>
          <w:szCs w:val="24"/>
        </w:rPr>
        <w:t>harassment</w:t>
      </w:r>
      <w:r w:rsidR="0070020B" w:rsidRPr="00133451">
        <w:rPr>
          <w:rFonts w:cstheme="minorHAnsi"/>
          <w:szCs w:val="24"/>
        </w:rPr>
        <w:t xml:space="preserve"> of any sort, including </w:t>
      </w:r>
      <w:r w:rsidR="00E45345" w:rsidRPr="00133451">
        <w:rPr>
          <w:rFonts w:cstheme="minorHAnsi"/>
          <w:szCs w:val="24"/>
        </w:rPr>
        <w:t>discrimina</w:t>
      </w:r>
      <w:r w:rsidR="00E45345" w:rsidRPr="00133451">
        <w:rPr>
          <w:rFonts w:eastAsia="Calibri" w:cstheme="minorHAnsi"/>
          <w:szCs w:val="24"/>
        </w:rPr>
        <w:t>ti</w:t>
      </w:r>
      <w:r w:rsidR="00E45345" w:rsidRPr="00133451">
        <w:rPr>
          <w:rFonts w:cstheme="minorHAnsi"/>
          <w:szCs w:val="24"/>
        </w:rPr>
        <w:t xml:space="preserve">on </w:t>
      </w:r>
      <w:r w:rsidR="0070020B" w:rsidRPr="00133451">
        <w:rPr>
          <w:rFonts w:cstheme="minorHAnsi"/>
          <w:szCs w:val="24"/>
        </w:rPr>
        <w:t>against</w:t>
      </w:r>
      <w:r w:rsidR="00E45345" w:rsidRPr="00133451">
        <w:rPr>
          <w:rFonts w:cstheme="minorHAnsi"/>
          <w:szCs w:val="24"/>
        </w:rPr>
        <w:t xml:space="preserve"> </w:t>
      </w:r>
      <w:r w:rsidR="0070020B" w:rsidRPr="00133451">
        <w:rPr>
          <w:rFonts w:cstheme="minorHAnsi"/>
          <w:szCs w:val="24"/>
        </w:rPr>
        <w:t xml:space="preserve">any person on the basis of race, sex (including pregnancy and gender </w:t>
      </w:r>
      <w:r w:rsidR="009A6A2C" w:rsidRPr="00133451">
        <w:rPr>
          <w:rFonts w:cstheme="minorHAnsi"/>
          <w:szCs w:val="24"/>
        </w:rPr>
        <w:t>iden</w:t>
      </w:r>
      <w:r w:rsidR="009A6A2C" w:rsidRPr="00133451">
        <w:rPr>
          <w:rFonts w:eastAsia="Calibri" w:cstheme="minorHAnsi"/>
          <w:szCs w:val="24"/>
        </w:rPr>
        <w:t>t</w:t>
      </w:r>
      <w:r w:rsidR="009A6A2C" w:rsidRPr="00133451">
        <w:rPr>
          <w:rFonts w:cstheme="minorHAnsi"/>
          <w:szCs w:val="24"/>
        </w:rPr>
        <w:t>ity</w:t>
      </w:r>
      <w:r w:rsidR="0070020B" w:rsidRPr="00133451">
        <w:rPr>
          <w:rFonts w:cstheme="minorHAnsi"/>
          <w:szCs w:val="24"/>
        </w:rPr>
        <w:t>), religion,</w:t>
      </w:r>
      <w:r w:rsidR="005E7ACB" w:rsidRPr="00133451">
        <w:rPr>
          <w:rFonts w:cstheme="minorHAnsi"/>
          <w:szCs w:val="24"/>
        </w:rPr>
        <w:t xml:space="preserve"> </w:t>
      </w:r>
      <w:r w:rsidR="0070020B" w:rsidRPr="00133451">
        <w:rPr>
          <w:rFonts w:cstheme="minorHAnsi"/>
          <w:szCs w:val="24"/>
        </w:rPr>
        <w:t>color, na</w:t>
      </w:r>
      <w:r w:rsidR="000A59B5" w:rsidRPr="00133451">
        <w:rPr>
          <w:rFonts w:eastAsia="Calibri" w:cstheme="minorHAnsi"/>
          <w:szCs w:val="24"/>
        </w:rPr>
        <w:t>ti</w:t>
      </w:r>
      <w:r w:rsidR="0070020B" w:rsidRPr="00133451">
        <w:rPr>
          <w:rFonts w:cstheme="minorHAnsi"/>
          <w:szCs w:val="24"/>
        </w:rPr>
        <w:t xml:space="preserve">onal origin, disability, age, marital status, sexual </w:t>
      </w:r>
      <w:r w:rsidR="000A59B5" w:rsidRPr="00133451">
        <w:rPr>
          <w:rFonts w:cstheme="minorHAnsi"/>
          <w:szCs w:val="24"/>
        </w:rPr>
        <w:t>orientation</w:t>
      </w:r>
      <w:r w:rsidR="0070020B" w:rsidRPr="00133451">
        <w:rPr>
          <w:rFonts w:cstheme="minorHAnsi"/>
          <w:szCs w:val="24"/>
        </w:rPr>
        <w:t>, or veteran status.</w:t>
      </w:r>
      <w:r w:rsidR="005E7ACB" w:rsidRPr="00133451">
        <w:rPr>
          <w:rFonts w:cstheme="minorHAnsi"/>
          <w:szCs w:val="24"/>
        </w:rPr>
        <w:t xml:space="preserve"> </w:t>
      </w:r>
      <w:r w:rsidR="00101FD3" w:rsidRPr="00133451">
        <w:rPr>
          <w:rFonts w:cstheme="minorHAnsi"/>
          <w:szCs w:val="24"/>
        </w:rPr>
        <w:t>A</w:t>
      </w:r>
      <w:r w:rsidR="000A59B5" w:rsidRPr="00133451">
        <w:rPr>
          <w:rFonts w:cstheme="minorHAnsi"/>
          <w:szCs w:val="24"/>
        </w:rPr>
        <w:t>lcohol</w:t>
      </w:r>
      <w:r w:rsidR="009A6A2C" w:rsidRPr="00133451">
        <w:rPr>
          <w:rFonts w:cstheme="minorHAnsi"/>
          <w:szCs w:val="24"/>
        </w:rPr>
        <w:t>/</w:t>
      </w:r>
      <w:r w:rsidR="000A59B5" w:rsidRPr="00133451">
        <w:rPr>
          <w:rFonts w:cstheme="minorHAnsi"/>
          <w:szCs w:val="24"/>
        </w:rPr>
        <w:t xml:space="preserve">drug use while onboard will not be tolerated. </w:t>
      </w:r>
      <w:r w:rsidR="009A6A2C" w:rsidRPr="00133451">
        <w:rPr>
          <w:rFonts w:cstheme="minorHAnsi"/>
          <w:szCs w:val="24"/>
        </w:rPr>
        <w:t xml:space="preserve">Violations of conduct outlined in </w:t>
      </w:r>
      <w:r w:rsidR="00017A58">
        <w:rPr>
          <w:rFonts w:cstheme="minorHAnsi"/>
          <w:szCs w:val="24"/>
        </w:rPr>
        <w:t xml:space="preserve">Section </w:t>
      </w:r>
      <w:r w:rsidR="009A6A2C" w:rsidRPr="00133451">
        <w:rPr>
          <w:rFonts w:cstheme="minorHAnsi"/>
          <w:szCs w:val="24"/>
        </w:rPr>
        <w:t>2.9.</w:t>
      </w:r>
      <w:r w:rsidR="0031438B" w:rsidRPr="00133451">
        <w:rPr>
          <w:rFonts w:cstheme="minorHAnsi"/>
          <w:szCs w:val="24"/>
        </w:rPr>
        <w:t>6</w:t>
      </w:r>
      <w:r w:rsidR="009A6A2C" w:rsidRPr="00133451">
        <w:rPr>
          <w:rFonts w:cstheme="minorHAnsi"/>
          <w:szCs w:val="24"/>
        </w:rPr>
        <w:t xml:space="preserve"> may result in the termination of the contract or </w:t>
      </w:r>
      <w:r w:rsidR="00101FD3" w:rsidRPr="00133451">
        <w:rPr>
          <w:rFonts w:cstheme="minorHAnsi"/>
          <w:szCs w:val="24"/>
        </w:rPr>
        <w:t>immediate removal of the crew member in violatio</w:t>
      </w:r>
      <w:r w:rsidR="003A4319" w:rsidRPr="00133451">
        <w:rPr>
          <w:rFonts w:cstheme="minorHAnsi"/>
          <w:szCs w:val="24"/>
        </w:rPr>
        <w:t xml:space="preserve">n. </w:t>
      </w:r>
    </w:p>
    <w:p w14:paraId="5D339190" w14:textId="2C98A231" w:rsidR="00E70CFD" w:rsidRPr="00133451" w:rsidRDefault="001866DE" w:rsidP="00017A58">
      <w:pPr>
        <w:ind w:left="720" w:hanging="720"/>
        <w:rPr>
          <w:rFonts w:cstheme="minorHAnsi"/>
          <w:color w:val="000000" w:themeColor="text1"/>
          <w:szCs w:val="24"/>
        </w:rPr>
      </w:pPr>
      <w:r w:rsidRPr="00133451">
        <w:rPr>
          <w:rFonts w:cstheme="minorHAnsi"/>
          <w:b/>
          <w:color w:val="000000" w:themeColor="text1"/>
          <w:szCs w:val="24"/>
        </w:rPr>
        <w:t>2.9.</w:t>
      </w:r>
      <w:r w:rsidR="00B84DA3" w:rsidRPr="00133451">
        <w:rPr>
          <w:rFonts w:cstheme="minorHAnsi"/>
          <w:b/>
          <w:color w:val="000000" w:themeColor="text1"/>
          <w:szCs w:val="24"/>
        </w:rPr>
        <w:t>7</w:t>
      </w:r>
      <w:r w:rsidRPr="00133451">
        <w:rPr>
          <w:rFonts w:cstheme="minorHAnsi"/>
          <w:szCs w:val="24"/>
        </w:rPr>
        <w:tab/>
      </w:r>
      <w:r w:rsidRPr="00133451">
        <w:rPr>
          <w:rFonts w:cstheme="minorHAnsi"/>
          <w:color w:val="000000" w:themeColor="text1"/>
          <w:szCs w:val="24"/>
        </w:rPr>
        <w:t>The vessel must have a valid USCG Safety Decal. The decal must remain valid during the entire contract period and all requirements of the decal must remain valid for the entire contract period</w:t>
      </w:r>
      <w:r w:rsidR="002571C3" w:rsidRPr="00133451">
        <w:rPr>
          <w:rFonts w:cstheme="minorHAnsi"/>
          <w:color w:val="000000" w:themeColor="text1"/>
          <w:szCs w:val="24"/>
        </w:rPr>
        <w:t xml:space="preserve"> (including EPIR</w:t>
      </w:r>
      <w:r w:rsidR="005B6988">
        <w:rPr>
          <w:rFonts w:cstheme="minorHAnsi"/>
          <w:color w:val="000000" w:themeColor="text1"/>
          <w:szCs w:val="24"/>
        </w:rPr>
        <w:t xml:space="preserve">B </w:t>
      </w:r>
      <w:r w:rsidR="002571C3" w:rsidRPr="00133451">
        <w:rPr>
          <w:rFonts w:cstheme="minorHAnsi"/>
          <w:color w:val="000000" w:themeColor="text1"/>
          <w:szCs w:val="24"/>
        </w:rPr>
        <w:t>batteries, if applicable)</w:t>
      </w:r>
      <w:r w:rsidRPr="00133451">
        <w:rPr>
          <w:rFonts w:cstheme="minorHAnsi"/>
          <w:color w:val="000000" w:themeColor="text1"/>
          <w:szCs w:val="24"/>
        </w:rPr>
        <w:t>. The vessel must also be current on all USCG requirements and in accordance with Title U.S.C. 46 C.F.R. Parts 24,25,26, and 28 (as applicable).</w:t>
      </w:r>
    </w:p>
    <w:p w14:paraId="63E68A2C" w14:textId="0B4847BF" w:rsidR="006440A7" w:rsidRPr="00FC3A8F" w:rsidRDefault="008F1B86" w:rsidP="27433D69">
      <w:pPr>
        <w:pStyle w:val="Heading3"/>
        <w:rPr>
          <w:rFonts w:asciiTheme="minorHAnsi" w:hAnsiTheme="minorHAnsi" w:cstheme="minorBidi"/>
        </w:rPr>
      </w:pPr>
      <w:bookmarkStart w:id="12" w:name="_Toc220061330"/>
      <w:r w:rsidRPr="27433D69">
        <w:rPr>
          <w:rFonts w:asciiTheme="minorHAnsi" w:hAnsiTheme="minorHAnsi" w:cstheme="minorBidi"/>
        </w:rPr>
        <w:t>2.10</w:t>
      </w:r>
      <w:r w:rsidR="001141AB" w:rsidRPr="27433D69">
        <w:rPr>
          <w:rFonts w:asciiTheme="minorHAnsi" w:hAnsiTheme="minorHAnsi" w:cstheme="minorBidi"/>
        </w:rPr>
        <w:t xml:space="preserve"> </w:t>
      </w:r>
      <w:r w:rsidR="007D0910" w:rsidRPr="27433D69">
        <w:rPr>
          <w:rFonts w:asciiTheme="minorHAnsi" w:hAnsiTheme="minorHAnsi" w:cstheme="minorBidi"/>
        </w:rPr>
        <w:t>Compensable Time</w:t>
      </w:r>
      <w:bookmarkEnd w:id="12"/>
      <w:r w:rsidR="007D0910" w:rsidRPr="27433D69">
        <w:rPr>
          <w:rFonts w:asciiTheme="minorHAnsi" w:hAnsiTheme="minorHAnsi" w:cstheme="minorBidi"/>
        </w:rPr>
        <w:t xml:space="preserve"> </w:t>
      </w:r>
    </w:p>
    <w:p w14:paraId="18ACD05C" w14:textId="075F03FB" w:rsidR="006440A7" w:rsidRPr="00A47C4A" w:rsidRDefault="006440A7" w:rsidP="00A47C4A">
      <w:pPr>
        <w:ind w:left="720" w:hanging="720"/>
        <w:rPr>
          <w:rFonts w:cstheme="minorHAnsi"/>
          <w:szCs w:val="24"/>
        </w:rPr>
      </w:pPr>
      <w:r w:rsidRPr="00A47C4A">
        <w:rPr>
          <w:rFonts w:cstheme="minorHAnsi"/>
          <w:b/>
          <w:bCs/>
          <w:szCs w:val="24"/>
        </w:rPr>
        <w:t>2.</w:t>
      </w:r>
      <w:r w:rsidR="007D0910" w:rsidRPr="00A47C4A">
        <w:rPr>
          <w:rFonts w:cstheme="minorHAnsi"/>
          <w:b/>
          <w:bCs/>
          <w:szCs w:val="24"/>
        </w:rPr>
        <w:t>10</w:t>
      </w:r>
      <w:r w:rsidRPr="00A47C4A">
        <w:rPr>
          <w:rFonts w:cstheme="minorHAnsi"/>
          <w:b/>
          <w:bCs/>
          <w:szCs w:val="24"/>
        </w:rPr>
        <w:t>.</w:t>
      </w:r>
      <w:r w:rsidR="007D0910" w:rsidRPr="00A47C4A">
        <w:rPr>
          <w:rFonts w:cstheme="minorHAnsi"/>
          <w:b/>
          <w:bCs/>
          <w:szCs w:val="24"/>
        </w:rPr>
        <w:t>1</w:t>
      </w:r>
      <w:r w:rsidRPr="00A47C4A">
        <w:rPr>
          <w:rFonts w:cstheme="minorHAnsi"/>
          <w:szCs w:val="24"/>
        </w:rPr>
        <w:tab/>
        <w:t>For terms of this agreement, only days meeting the definition of “sample days” as defined in Section 3.1 are</w:t>
      </w:r>
      <w:r w:rsidR="00217C67" w:rsidRPr="00A47C4A">
        <w:rPr>
          <w:rFonts w:cstheme="minorHAnsi"/>
          <w:szCs w:val="24"/>
        </w:rPr>
        <w:t xml:space="preserve"> eligible for compensation at the daily charter rate, with the</w:t>
      </w:r>
      <w:r w:rsidR="006C0882" w:rsidRPr="00A47C4A">
        <w:rPr>
          <w:rFonts w:cstheme="minorHAnsi"/>
          <w:szCs w:val="24"/>
        </w:rPr>
        <w:t xml:space="preserve"> following exceptions outlined in </w:t>
      </w:r>
      <w:r w:rsidR="004C383C" w:rsidRPr="00A47C4A">
        <w:rPr>
          <w:rFonts w:cstheme="minorHAnsi"/>
          <w:szCs w:val="24"/>
        </w:rPr>
        <w:t>2.10.2</w:t>
      </w:r>
      <w:r w:rsidR="006C0882" w:rsidRPr="00A47C4A">
        <w:rPr>
          <w:rFonts w:cstheme="minorHAnsi"/>
          <w:szCs w:val="24"/>
        </w:rPr>
        <w:t>-2.10.4 below.</w:t>
      </w:r>
    </w:p>
    <w:p w14:paraId="45D2DC54" w14:textId="47880D1F" w:rsidR="00E557E3" w:rsidRPr="00A47C4A" w:rsidRDefault="007D0910" w:rsidP="00A47C4A">
      <w:pPr>
        <w:ind w:left="720" w:hanging="720"/>
        <w:rPr>
          <w:rFonts w:cstheme="minorHAnsi"/>
          <w:szCs w:val="24"/>
        </w:rPr>
      </w:pPr>
      <w:r w:rsidRPr="00A47C4A">
        <w:rPr>
          <w:rFonts w:cstheme="minorHAnsi"/>
          <w:b/>
          <w:bCs/>
          <w:szCs w:val="24"/>
        </w:rPr>
        <w:t>2.10.2</w:t>
      </w:r>
      <w:r w:rsidRPr="00A47C4A">
        <w:rPr>
          <w:rFonts w:cstheme="minorHAnsi"/>
          <w:b/>
          <w:bCs/>
          <w:szCs w:val="24"/>
        </w:rPr>
        <w:tab/>
        <w:t>Termination of sampling due to weather</w:t>
      </w:r>
      <w:r w:rsidR="00F61BF6" w:rsidRPr="00A47C4A">
        <w:rPr>
          <w:rFonts w:cstheme="minorHAnsi"/>
          <w:b/>
          <w:bCs/>
          <w:szCs w:val="24"/>
        </w:rPr>
        <w:t xml:space="preserve"> or forces out of the control of </w:t>
      </w:r>
      <w:r w:rsidR="00D3549A" w:rsidRPr="00A47C4A">
        <w:rPr>
          <w:rFonts w:cstheme="minorHAnsi"/>
          <w:b/>
          <w:bCs/>
          <w:szCs w:val="24"/>
        </w:rPr>
        <w:t>PSMFC and Contractor</w:t>
      </w:r>
      <w:r w:rsidR="00D3549A" w:rsidRPr="00A47C4A">
        <w:rPr>
          <w:rFonts w:cstheme="minorHAnsi"/>
          <w:szCs w:val="24"/>
        </w:rPr>
        <w:t xml:space="preserve">: </w:t>
      </w:r>
      <w:r w:rsidR="006440A7" w:rsidRPr="00A47C4A">
        <w:rPr>
          <w:rFonts w:cstheme="minorHAnsi"/>
          <w:szCs w:val="24"/>
        </w:rPr>
        <w:t>If, during a survey, inclement weather or other development</w:t>
      </w:r>
      <w:r w:rsidR="00D3549A" w:rsidRPr="00A47C4A">
        <w:rPr>
          <w:rFonts w:cstheme="minorHAnsi"/>
          <w:szCs w:val="24"/>
        </w:rPr>
        <w:t>s</w:t>
      </w:r>
      <w:r w:rsidR="006440A7" w:rsidRPr="00A47C4A">
        <w:rPr>
          <w:rFonts w:cstheme="minorHAnsi"/>
          <w:szCs w:val="24"/>
        </w:rPr>
        <w:t xml:space="preserve"> makes it impossible or </w:t>
      </w:r>
      <w:r w:rsidR="00B567AE" w:rsidRPr="00A47C4A">
        <w:rPr>
          <w:rFonts w:cstheme="minorHAnsi"/>
          <w:szCs w:val="24"/>
        </w:rPr>
        <w:t>un</w:t>
      </w:r>
      <w:r w:rsidR="000825FF" w:rsidRPr="00A47C4A">
        <w:rPr>
          <w:rFonts w:cstheme="minorHAnsi"/>
          <w:szCs w:val="24"/>
        </w:rPr>
        <w:t xml:space="preserve">likely to </w:t>
      </w:r>
      <w:r w:rsidR="00B567AE" w:rsidRPr="00A47C4A">
        <w:rPr>
          <w:rFonts w:cstheme="minorHAnsi"/>
          <w:szCs w:val="24"/>
        </w:rPr>
        <w:t>ensure</w:t>
      </w:r>
      <w:r w:rsidR="000825FF" w:rsidRPr="00A47C4A">
        <w:rPr>
          <w:rFonts w:cstheme="minorHAnsi"/>
          <w:szCs w:val="24"/>
        </w:rPr>
        <w:t xml:space="preserve"> the safe and effective completion of sampling operations</w:t>
      </w:r>
      <w:r w:rsidR="006440A7" w:rsidRPr="00A47C4A">
        <w:rPr>
          <w:rFonts w:cstheme="minorHAnsi"/>
          <w:szCs w:val="24"/>
        </w:rPr>
        <w:t xml:space="preserve">, the </w:t>
      </w:r>
      <w:r w:rsidR="00D3549A" w:rsidRPr="00A47C4A">
        <w:rPr>
          <w:rFonts w:cstheme="minorHAnsi"/>
          <w:szCs w:val="24"/>
        </w:rPr>
        <w:t>C</w:t>
      </w:r>
      <w:r w:rsidR="006440A7" w:rsidRPr="00A47C4A">
        <w:rPr>
          <w:rFonts w:cstheme="minorHAnsi"/>
          <w:szCs w:val="24"/>
        </w:rPr>
        <w:t>ontractor and PSMFC may elect to terminate the survey and return to port.</w:t>
      </w:r>
    </w:p>
    <w:p w14:paraId="388C945B" w14:textId="620D7E8C" w:rsidR="00C21EB3" w:rsidRPr="00A47C4A" w:rsidRDefault="00E557E3" w:rsidP="00A47C4A">
      <w:pPr>
        <w:ind w:left="2160" w:hanging="1440"/>
        <w:rPr>
          <w:rFonts w:cstheme="minorHAnsi"/>
          <w:szCs w:val="24"/>
        </w:rPr>
      </w:pPr>
      <w:r w:rsidRPr="00A47C4A">
        <w:rPr>
          <w:rFonts w:cstheme="minorHAnsi"/>
          <w:b/>
          <w:bCs/>
          <w:szCs w:val="24"/>
        </w:rPr>
        <w:t>2.10.</w:t>
      </w:r>
      <w:r w:rsidR="00D81E58" w:rsidRPr="00A47C4A">
        <w:rPr>
          <w:rFonts w:cstheme="minorHAnsi"/>
          <w:b/>
          <w:bCs/>
          <w:szCs w:val="24"/>
        </w:rPr>
        <w:t>2 (a)</w:t>
      </w:r>
      <w:r w:rsidR="00D81E58" w:rsidRPr="00A47C4A">
        <w:rPr>
          <w:rFonts w:cstheme="minorHAnsi"/>
          <w:szCs w:val="24"/>
        </w:rPr>
        <w:tab/>
      </w:r>
      <w:r w:rsidR="00220D45" w:rsidRPr="00A47C4A">
        <w:rPr>
          <w:rFonts w:cstheme="minorHAnsi"/>
          <w:szCs w:val="24"/>
        </w:rPr>
        <w:t>If</w:t>
      </w:r>
      <w:r w:rsidR="00FC4EA3" w:rsidRPr="00A47C4A">
        <w:rPr>
          <w:rFonts w:cstheme="minorHAnsi"/>
          <w:szCs w:val="24"/>
        </w:rPr>
        <w:t>, at the point of sampling termination</w:t>
      </w:r>
      <w:r w:rsidR="000F7041" w:rsidRPr="00A47C4A">
        <w:rPr>
          <w:rFonts w:cstheme="minorHAnsi"/>
          <w:szCs w:val="24"/>
        </w:rPr>
        <w:t xml:space="preserve"> due to reasons specified in 2.10.2</w:t>
      </w:r>
      <w:r w:rsidR="00FC4EA3" w:rsidRPr="00A47C4A">
        <w:rPr>
          <w:rFonts w:cstheme="minorHAnsi"/>
          <w:szCs w:val="24"/>
        </w:rPr>
        <w:t>,</w:t>
      </w:r>
      <w:r w:rsidR="00D81E58" w:rsidRPr="00A47C4A">
        <w:rPr>
          <w:rFonts w:cstheme="minorHAnsi"/>
          <w:szCs w:val="24"/>
        </w:rPr>
        <w:t xml:space="preserve"> </w:t>
      </w:r>
      <w:r w:rsidR="00040762" w:rsidRPr="00A47C4A">
        <w:rPr>
          <w:rFonts w:cstheme="minorHAnsi"/>
          <w:szCs w:val="24"/>
        </w:rPr>
        <w:t xml:space="preserve">criteria for a sample day </w:t>
      </w:r>
      <w:r w:rsidR="001719D7" w:rsidRPr="00A47C4A">
        <w:rPr>
          <w:rFonts w:cstheme="minorHAnsi"/>
          <w:szCs w:val="24"/>
        </w:rPr>
        <w:t>(</w:t>
      </w:r>
      <w:r w:rsidR="00040762" w:rsidRPr="00A47C4A">
        <w:rPr>
          <w:rFonts w:cstheme="minorHAnsi"/>
          <w:szCs w:val="24"/>
        </w:rPr>
        <w:t>as defined in section 3.1</w:t>
      </w:r>
      <w:r w:rsidR="001719D7" w:rsidRPr="00A47C4A">
        <w:rPr>
          <w:rFonts w:cstheme="minorHAnsi"/>
          <w:szCs w:val="24"/>
        </w:rPr>
        <w:t>)</w:t>
      </w:r>
      <w:r w:rsidR="00040762" w:rsidRPr="00A47C4A">
        <w:rPr>
          <w:rFonts w:cstheme="minorHAnsi"/>
          <w:szCs w:val="24"/>
        </w:rPr>
        <w:t xml:space="preserve"> </w:t>
      </w:r>
      <w:r w:rsidR="00040762" w:rsidRPr="00A47C4A">
        <w:rPr>
          <w:rFonts w:cstheme="minorHAnsi"/>
          <w:b/>
          <w:bCs/>
          <w:szCs w:val="24"/>
        </w:rPr>
        <w:t>is met</w:t>
      </w:r>
      <w:r w:rsidR="00040762" w:rsidRPr="00A47C4A">
        <w:rPr>
          <w:rFonts w:cstheme="minorHAnsi"/>
          <w:szCs w:val="24"/>
        </w:rPr>
        <w:t xml:space="preserve">, the Contractor will be paid </w:t>
      </w:r>
      <w:r w:rsidR="0063548C" w:rsidRPr="00A47C4A">
        <w:rPr>
          <w:rFonts w:cstheme="minorHAnsi"/>
          <w:szCs w:val="24"/>
        </w:rPr>
        <w:t xml:space="preserve">the full charter </w:t>
      </w:r>
      <w:r w:rsidR="00BE6AB1" w:rsidRPr="00A47C4A">
        <w:rPr>
          <w:rFonts w:cstheme="minorHAnsi"/>
          <w:szCs w:val="24"/>
        </w:rPr>
        <w:t>rate</w:t>
      </w:r>
      <w:r w:rsidR="00B567AE" w:rsidRPr="00A47C4A">
        <w:rPr>
          <w:rFonts w:cstheme="minorHAnsi"/>
          <w:szCs w:val="24"/>
        </w:rPr>
        <w:t xml:space="preserve"> for that day</w:t>
      </w:r>
      <w:r w:rsidR="00040762" w:rsidRPr="00A47C4A">
        <w:rPr>
          <w:rFonts w:cstheme="minorHAnsi"/>
          <w:szCs w:val="24"/>
        </w:rPr>
        <w:t xml:space="preserve">. </w:t>
      </w:r>
    </w:p>
    <w:p w14:paraId="0AC1DB39" w14:textId="71DE1119" w:rsidR="00C21EB3" w:rsidRPr="00A47C4A" w:rsidRDefault="00C21EB3" w:rsidP="00A47C4A">
      <w:pPr>
        <w:ind w:left="2160" w:hanging="1440"/>
        <w:rPr>
          <w:rFonts w:cstheme="minorHAnsi"/>
          <w:szCs w:val="24"/>
        </w:rPr>
      </w:pPr>
      <w:r w:rsidRPr="00A47C4A">
        <w:rPr>
          <w:rFonts w:cstheme="minorHAnsi"/>
          <w:b/>
          <w:bCs/>
          <w:szCs w:val="24"/>
        </w:rPr>
        <w:t>2.10.2 (b)</w:t>
      </w:r>
      <w:r w:rsidRPr="00A47C4A">
        <w:rPr>
          <w:rFonts w:cstheme="minorHAnsi"/>
          <w:b/>
          <w:bCs/>
          <w:szCs w:val="24"/>
        </w:rPr>
        <w:tab/>
      </w:r>
      <w:r w:rsidR="00040762" w:rsidRPr="00A47C4A">
        <w:rPr>
          <w:rFonts w:cstheme="minorHAnsi"/>
          <w:szCs w:val="24"/>
        </w:rPr>
        <w:t>If</w:t>
      </w:r>
      <w:r w:rsidR="00E7265B" w:rsidRPr="00A47C4A">
        <w:rPr>
          <w:rFonts w:cstheme="minorHAnsi"/>
          <w:szCs w:val="24"/>
        </w:rPr>
        <w:t>, at the point of sampling termination</w:t>
      </w:r>
      <w:r w:rsidR="000F7041" w:rsidRPr="00A47C4A">
        <w:rPr>
          <w:rFonts w:cstheme="minorHAnsi"/>
          <w:szCs w:val="24"/>
        </w:rPr>
        <w:t xml:space="preserve"> due to reasons specified in 2.10.2</w:t>
      </w:r>
      <w:r w:rsidR="00E7265B" w:rsidRPr="00A47C4A">
        <w:rPr>
          <w:rFonts w:cstheme="minorHAnsi"/>
          <w:szCs w:val="24"/>
        </w:rPr>
        <w:t>,</w:t>
      </w:r>
      <w:r w:rsidR="00040762" w:rsidRPr="00A47C4A">
        <w:rPr>
          <w:rFonts w:cstheme="minorHAnsi"/>
          <w:szCs w:val="24"/>
        </w:rPr>
        <w:t xml:space="preserve"> </w:t>
      </w:r>
      <w:r w:rsidR="004417EA" w:rsidRPr="00A47C4A">
        <w:rPr>
          <w:rFonts w:cstheme="minorHAnsi"/>
          <w:szCs w:val="24"/>
        </w:rPr>
        <w:t>criteria for a sample day</w:t>
      </w:r>
      <w:r w:rsidR="001719D7" w:rsidRPr="00A47C4A">
        <w:rPr>
          <w:rFonts w:cstheme="minorHAnsi"/>
          <w:szCs w:val="24"/>
        </w:rPr>
        <w:t xml:space="preserve"> (as defined in section 3.1)</w:t>
      </w:r>
      <w:r w:rsidR="004417EA" w:rsidRPr="00A47C4A">
        <w:rPr>
          <w:rFonts w:cstheme="minorHAnsi"/>
          <w:szCs w:val="24"/>
        </w:rPr>
        <w:t xml:space="preserve"> is </w:t>
      </w:r>
      <w:r w:rsidR="004417EA" w:rsidRPr="00A47C4A">
        <w:rPr>
          <w:rFonts w:cstheme="minorHAnsi"/>
          <w:b/>
          <w:bCs/>
          <w:szCs w:val="24"/>
        </w:rPr>
        <w:t>not</w:t>
      </w:r>
      <w:r w:rsidR="004417EA" w:rsidRPr="00A47C4A">
        <w:rPr>
          <w:rFonts w:cstheme="minorHAnsi"/>
          <w:szCs w:val="24"/>
        </w:rPr>
        <w:t xml:space="preserve"> </w:t>
      </w:r>
      <w:r w:rsidRPr="00A47C4A">
        <w:rPr>
          <w:rFonts w:cstheme="minorHAnsi"/>
          <w:b/>
          <w:bCs/>
          <w:szCs w:val="24"/>
        </w:rPr>
        <w:t>met</w:t>
      </w:r>
      <w:r w:rsidR="004417EA" w:rsidRPr="00A47C4A">
        <w:rPr>
          <w:rFonts w:cstheme="minorHAnsi"/>
          <w:szCs w:val="24"/>
        </w:rPr>
        <w:t xml:space="preserve"> and the </w:t>
      </w:r>
      <w:r w:rsidR="00B54135" w:rsidRPr="00A47C4A">
        <w:rPr>
          <w:rFonts w:cstheme="minorHAnsi"/>
          <w:szCs w:val="24"/>
        </w:rPr>
        <w:t xml:space="preserve">Contractor has </w:t>
      </w:r>
      <w:r w:rsidR="008D1686" w:rsidRPr="00A47C4A">
        <w:rPr>
          <w:rFonts w:cstheme="minorHAnsi"/>
          <w:szCs w:val="24"/>
        </w:rPr>
        <w:t xml:space="preserve">spent </w:t>
      </w:r>
      <w:r w:rsidR="006B6CDD" w:rsidRPr="00A47C4A">
        <w:rPr>
          <w:rFonts w:cstheme="minorHAnsi"/>
          <w:szCs w:val="24"/>
        </w:rPr>
        <w:t>5 or less hours on the wate</w:t>
      </w:r>
      <w:r w:rsidRPr="00A47C4A">
        <w:rPr>
          <w:rFonts w:cstheme="minorHAnsi"/>
          <w:szCs w:val="24"/>
        </w:rPr>
        <w:t>r</w:t>
      </w:r>
      <w:r w:rsidR="00AF4A55" w:rsidRPr="00A47C4A">
        <w:rPr>
          <w:rFonts w:cstheme="minorHAnsi"/>
          <w:szCs w:val="24"/>
        </w:rPr>
        <w:t xml:space="preserve"> in pursuit of project activities</w:t>
      </w:r>
      <w:r w:rsidR="006B6CDD" w:rsidRPr="00A47C4A">
        <w:rPr>
          <w:rFonts w:cstheme="minorHAnsi"/>
          <w:szCs w:val="24"/>
        </w:rPr>
        <w:t>, the Contractor shall be paid half of the daily</w:t>
      </w:r>
      <w:r w:rsidR="0063548C" w:rsidRPr="00A47C4A">
        <w:rPr>
          <w:rFonts w:cstheme="minorHAnsi"/>
          <w:szCs w:val="24"/>
        </w:rPr>
        <w:t xml:space="preserve"> charter</w:t>
      </w:r>
      <w:r w:rsidR="006B6CDD" w:rsidRPr="00A47C4A">
        <w:rPr>
          <w:rFonts w:cstheme="minorHAnsi"/>
          <w:szCs w:val="24"/>
        </w:rPr>
        <w:t xml:space="preserve"> rate.</w:t>
      </w:r>
    </w:p>
    <w:p w14:paraId="3E12C1B6" w14:textId="6CE7F844" w:rsidR="00C21EB3" w:rsidRPr="00A47C4A" w:rsidRDefault="00C21EB3" w:rsidP="00A47C4A">
      <w:pPr>
        <w:ind w:left="2160" w:hanging="1440"/>
        <w:rPr>
          <w:rFonts w:cstheme="minorHAnsi"/>
          <w:szCs w:val="24"/>
        </w:rPr>
      </w:pPr>
      <w:r w:rsidRPr="00A47C4A">
        <w:rPr>
          <w:rFonts w:cstheme="minorHAnsi"/>
          <w:b/>
          <w:bCs/>
          <w:szCs w:val="24"/>
        </w:rPr>
        <w:t>2.10.2 (c)</w:t>
      </w:r>
      <w:r w:rsidRPr="00A47C4A">
        <w:rPr>
          <w:rFonts w:cstheme="minorHAnsi"/>
          <w:b/>
          <w:bCs/>
          <w:szCs w:val="24"/>
        </w:rPr>
        <w:tab/>
      </w:r>
      <w:r w:rsidRPr="00A47C4A">
        <w:rPr>
          <w:rFonts w:cstheme="minorHAnsi"/>
          <w:szCs w:val="24"/>
        </w:rPr>
        <w:t>If</w:t>
      </w:r>
      <w:r w:rsidR="00E7265B" w:rsidRPr="00A47C4A">
        <w:rPr>
          <w:rFonts w:cstheme="minorHAnsi"/>
          <w:szCs w:val="24"/>
        </w:rPr>
        <w:t>, at the point of sampling termination</w:t>
      </w:r>
      <w:r w:rsidR="000F7041" w:rsidRPr="00A47C4A">
        <w:rPr>
          <w:rFonts w:cstheme="minorHAnsi"/>
          <w:szCs w:val="24"/>
        </w:rPr>
        <w:t xml:space="preserve"> due to reasons specified in 2.10.2</w:t>
      </w:r>
      <w:r w:rsidR="00E7265B" w:rsidRPr="00A47C4A">
        <w:rPr>
          <w:rFonts w:cstheme="minorHAnsi"/>
          <w:szCs w:val="24"/>
        </w:rPr>
        <w:t>,</w:t>
      </w:r>
      <w:r w:rsidRPr="00A47C4A">
        <w:rPr>
          <w:rFonts w:cstheme="minorHAnsi"/>
          <w:szCs w:val="24"/>
        </w:rPr>
        <w:t xml:space="preserve"> criteria for a sample day</w:t>
      </w:r>
      <w:r w:rsidR="001719D7" w:rsidRPr="00A47C4A">
        <w:rPr>
          <w:rFonts w:cstheme="minorHAnsi"/>
          <w:szCs w:val="24"/>
        </w:rPr>
        <w:t xml:space="preserve"> (as defined in section 3.1)</w:t>
      </w:r>
      <w:r w:rsidRPr="00A47C4A">
        <w:rPr>
          <w:rFonts w:cstheme="minorHAnsi"/>
          <w:szCs w:val="24"/>
        </w:rPr>
        <w:t xml:space="preserve"> </w:t>
      </w:r>
      <w:r w:rsidR="00A47C4A" w:rsidRPr="00A47C4A">
        <w:rPr>
          <w:rFonts w:cstheme="minorHAnsi"/>
          <w:szCs w:val="24"/>
        </w:rPr>
        <w:t>is</w:t>
      </w:r>
      <w:r w:rsidRPr="00A47C4A">
        <w:rPr>
          <w:rFonts w:cstheme="minorHAnsi"/>
          <w:szCs w:val="24"/>
        </w:rPr>
        <w:t xml:space="preserve"> </w:t>
      </w:r>
      <w:r w:rsidRPr="00A47C4A">
        <w:rPr>
          <w:rFonts w:cstheme="minorHAnsi"/>
          <w:b/>
          <w:bCs/>
          <w:szCs w:val="24"/>
        </w:rPr>
        <w:t>not met</w:t>
      </w:r>
      <w:r w:rsidRPr="00A47C4A">
        <w:rPr>
          <w:rFonts w:cstheme="minorHAnsi"/>
          <w:szCs w:val="24"/>
        </w:rPr>
        <w:t xml:space="preserve"> and the Contractor has spent more than </w:t>
      </w:r>
      <w:r w:rsidR="009130C2" w:rsidRPr="00A47C4A">
        <w:rPr>
          <w:rFonts w:cstheme="minorHAnsi"/>
          <w:szCs w:val="24"/>
        </w:rPr>
        <w:t>5 hours on the water in pursuit of project activi</w:t>
      </w:r>
      <w:r w:rsidR="00AF4A55" w:rsidRPr="00A47C4A">
        <w:rPr>
          <w:rFonts w:cstheme="minorHAnsi"/>
          <w:szCs w:val="24"/>
        </w:rPr>
        <w:t>ties</w:t>
      </w:r>
      <w:r w:rsidRPr="00A47C4A">
        <w:rPr>
          <w:rFonts w:cstheme="minorHAnsi"/>
          <w:szCs w:val="24"/>
        </w:rPr>
        <w:t xml:space="preserve">, the Contractor shall be paid </w:t>
      </w:r>
      <w:r w:rsidR="0063548C" w:rsidRPr="00A47C4A">
        <w:rPr>
          <w:rFonts w:cstheme="minorHAnsi"/>
          <w:szCs w:val="24"/>
        </w:rPr>
        <w:t xml:space="preserve">for the full charter </w:t>
      </w:r>
      <w:r w:rsidR="00BE6AB1" w:rsidRPr="00A47C4A">
        <w:rPr>
          <w:rFonts w:cstheme="minorHAnsi"/>
          <w:szCs w:val="24"/>
        </w:rPr>
        <w:t>rate</w:t>
      </w:r>
      <w:r w:rsidRPr="00A47C4A">
        <w:rPr>
          <w:rFonts w:cstheme="minorHAnsi"/>
          <w:szCs w:val="24"/>
        </w:rPr>
        <w:t>.</w:t>
      </w:r>
    </w:p>
    <w:p w14:paraId="38C219A3" w14:textId="29B9AFC8" w:rsidR="006440A7" w:rsidRPr="00A47C4A" w:rsidRDefault="00AF4A55" w:rsidP="00A47C4A">
      <w:pPr>
        <w:ind w:left="720" w:hanging="720"/>
        <w:rPr>
          <w:szCs w:val="24"/>
        </w:rPr>
      </w:pPr>
      <w:r w:rsidRPr="00A47C4A">
        <w:rPr>
          <w:b/>
          <w:szCs w:val="24"/>
        </w:rPr>
        <w:lastRenderedPageBreak/>
        <w:t>2.10.3</w:t>
      </w:r>
      <w:r w:rsidRPr="00A47C4A">
        <w:rPr>
          <w:szCs w:val="24"/>
        </w:rPr>
        <w:tab/>
      </w:r>
      <w:r w:rsidR="00E7265B" w:rsidRPr="00A47C4A">
        <w:rPr>
          <w:szCs w:val="24"/>
        </w:rPr>
        <w:t>In the event that the Lead Scientist</w:t>
      </w:r>
      <w:r w:rsidR="006440A7" w:rsidRPr="00A47C4A">
        <w:rPr>
          <w:szCs w:val="24"/>
        </w:rPr>
        <w:t xml:space="preserve"> and the </w:t>
      </w:r>
      <w:r w:rsidR="00E7265B" w:rsidRPr="00A47C4A">
        <w:rPr>
          <w:szCs w:val="24"/>
        </w:rPr>
        <w:t>C</w:t>
      </w:r>
      <w:r w:rsidR="006440A7" w:rsidRPr="00A47C4A">
        <w:rPr>
          <w:szCs w:val="24"/>
        </w:rPr>
        <w:t>ontractor</w:t>
      </w:r>
      <w:r w:rsidR="00E7265B" w:rsidRPr="00A47C4A">
        <w:rPr>
          <w:szCs w:val="24"/>
        </w:rPr>
        <w:t>/vessel operator</w:t>
      </w:r>
      <w:r w:rsidR="006440A7" w:rsidRPr="00A47C4A">
        <w:rPr>
          <w:szCs w:val="24"/>
        </w:rPr>
        <w:t xml:space="preserve"> jointly elect to suspend sampling operations and wait for conditions to improve</w:t>
      </w:r>
      <w:r w:rsidR="00E7265B" w:rsidRPr="00A47C4A">
        <w:rPr>
          <w:szCs w:val="24"/>
        </w:rPr>
        <w:t>,</w:t>
      </w:r>
      <w:r w:rsidR="00146DC3" w:rsidRPr="00A47C4A">
        <w:rPr>
          <w:szCs w:val="24"/>
        </w:rPr>
        <w:t xml:space="preserve"> this time will be compensable </w:t>
      </w:r>
      <w:r w:rsidR="002A2A3E" w:rsidRPr="00A47C4A">
        <w:rPr>
          <w:szCs w:val="24"/>
        </w:rPr>
        <w:t>accor</w:t>
      </w:r>
      <w:r w:rsidR="00D83D80" w:rsidRPr="00A47C4A">
        <w:rPr>
          <w:szCs w:val="24"/>
        </w:rPr>
        <w:t>ding to criteria outlined in 2.10</w:t>
      </w:r>
      <w:r w:rsidR="000239C9" w:rsidRPr="00A47C4A">
        <w:rPr>
          <w:szCs w:val="24"/>
        </w:rPr>
        <w:t xml:space="preserve">.2 a-c. </w:t>
      </w:r>
      <w:r w:rsidR="00182D72" w:rsidRPr="00A47C4A">
        <w:rPr>
          <w:szCs w:val="24"/>
        </w:rPr>
        <w:t xml:space="preserve">Delays to sampling caused by scientific crew or </w:t>
      </w:r>
      <w:r w:rsidR="001079E2" w:rsidRPr="00A47C4A">
        <w:rPr>
          <w:szCs w:val="24"/>
        </w:rPr>
        <w:t>scientific operations will be consider</w:t>
      </w:r>
      <w:r w:rsidR="0082058B" w:rsidRPr="00A47C4A">
        <w:rPr>
          <w:szCs w:val="24"/>
        </w:rPr>
        <w:t>ed</w:t>
      </w:r>
      <w:r w:rsidR="001079E2" w:rsidRPr="00A47C4A">
        <w:rPr>
          <w:szCs w:val="24"/>
        </w:rPr>
        <w:t xml:space="preserve"> compensable time. </w:t>
      </w:r>
      <w:r w:rsidR="00E02BBB" w:rsidRPr="00A47C4A">
        <w:rPr>
          <w:szCs w:val="24"/>
        </w:rPr>
        <w:t>However,</w:t>
      </w:r>
      <w:r w:rsidR="00E02BBB" w:rsidRPr="00A47C4A">
        <w:rPr>
          <w:b/>
          <w:szCs w:val="24"/>
        </w:rPr>
        <w:t xml:space="preserve"> t</w:t>
      </w:r>
      <w:r w:rsidR="006440A7" w:rsidRPr="00A47C4A">
        <w:rPr>
          <w:b/>
          <w:szCs w:val="24"/>
        </w:rPr>
        <w:t>ime loss due to vessel equipment breakdown or time spent at the dock</w:t>
      </w:r>
      <w:r w:rsidR="0082058B" w:rsidRPr="00A47C4A">
        <w:rPr>
          <w:b/>
          <w:szCs w:val="24"/>
        </w:rPr>
        <w:t xml:space="preserve"> </w:t>
      </w:r>
      <w:r w:rsidR="006440A7" w:rsidRPr="00A47C4A">
        <w:rPr>
          <w:b/>
          <w:szCs w:val="24"/>
        </w:rPr>
        <w:t xml:space="preserve">waiting for </w:t>
      </w:r>
      <w:r w:rsidR="00ED4CB8" w:rsidRPr="00A47C4A">
        <w:rPr>
          <w:b/>
          <w:szCs w:val="24"/>
        </w:rPr>
        <w:t xml:space="preserve">vessel </w:t>
      </w:r>
      <w:r w:rsidR="006440A7" w:rsidRPr="00A47C4A">
        <w:rPr>
          <w:b/>
          <w:szCs w:val="24"/>
        </w:rPr>
        <w:t>supplies</w:t>
      </w:r>
      <w:r w:rsidR="006E6FB9" w:rsidRPr="00A47C4A">
        <w:rPr>
          <w:b/>
          <w:szCs w:val="24"/>
        </w:rPr>
        <w:t>/</w:t>
      </w:r>
      <w:r w:rsidR="006440A7" w:rsidRPr="00A47C4A">
        <w:rPr>
          <w:b/>
          <w:szCs w:val="24"/>
        </w:rPr>
        <w:t>crew</w:t>
      </w:r>
      <w:r w:rsidR="00F05D86" w:rsidRPr="00A47C4A">
        <w:rPr>
          <w:b/>
          <w:szCs w:val="24"/>
        </w:rPr>
        <w:t xml:space="preserve"> </w:t>
      </w:r>
      <w:r w:rsidR="006440A7" w:rsidRPr="00A47C4A">
        <w:rPr>
          <w:b/>
          <w:szCs w:val="24"/>
        </w:rPr>
        <w:t>is not compensable under</w:t>
      </w:r>
      <w:r w:rsidR="006E6FB9" w:rsidRPr="00A47C4A">
        <w:rPr>
          <w:b/>
          <w:szCs w:val="24"/>
        </w:rPr>
        <w:t xml:space="preserve"> this</w:t>
      </w:r>
      <w:r w:rsidR="006440A7" w:rsidRPr="00A47C4A">
        <w:rPr>
          <w:b/>
          <w:szCs w:val="24"/>
        </w:rPr>
        <w:t xml:space="preserve"> agreement.</w:t>
      </w:r>
      <w:r w:rsidR="006440A7" w:rsidRPr="00A47C4A">
        <w:rPr>
          <w:szCs w:val="24"/>
        </w:rPr>
        <w:t xml:space="preserve">  </w:t>
      </w:r>
    </w:p>
    <w:p w14:paraId="0CF9220B" w14:textId="604CAF05" w:rsidR="00A8033C" w:rsidRPr="00A47C4A" w:rsidRDefault="00266CBE" w:rsidP="00A47C4A">
      <w:pPr>
        <w:ind w:left="720" w:hanging="720"/>
        <w:rPr>
          <w:rFonts w:cstheme="minorHAnsi"/>
          <w:szCs w:val="24"/>
        </w:rPr>
      </w:pPr>
      <w:r w:rsidRPr="00A47C4A">
        <w:rPr>
          <w:rFonts w:cstheme="minorHAnsi"/>
          <w:b/>
          <w:bCs/>
          <w:szCs w:val="24"/>
        </w:rPr>
        <w:t>2.10.4</w:t>
      </w:r>
      <w:r w:rsidRPr="00A47C4A">
        <w:rPr>
          <w:rFonts w:cstheme="minorHAnsi"/>
          <w:b/>
          <w:bCs/>
          <w:szCs w:val="24"/>
        </w:rPr>
        <w:tab/>
        <w:t>Termination of sampling due to vessel</w:t>
      </w:r>
      <w:r w:rsidR="00CD1721" w:rsidRPr="00A47C4A">
        <w:rPr>
          <w:rFonts w:cstheme="minorHAnsi"/>
          <w:b/>
          <w:bCs/>
          <w:szCs w:val="24"/>
        </w:rPr>
        <w:t xml:space="preserve"> equipment</w:t>
      </w:r>
      <w:r w:rsidR="002F7B7A" w:rsidRPr="00A47C4A">
        <w:rPr>
          <w:rFonts w:cstheme="minorHAnsi"/>
          <w:b/>
          <w:bCs/>
          <w:szCs w:val="24"/>
        </w:rPr>
        <w:t xml:space="preserve">/engine </w:t>
      </w:r>
      <w:r w:rsidR="00B44BC2" w:rsidRPr="00A47C4A">
        <w:rPr>
          <w:rFonts w:cstheme="minorHAnsi"/>
          <w:b/>
          <w:bCs/>
          <w:szCs w:val="24"/>
        </w:rPr>
        <w:t>malfunctions</w:t>
      </w:r>
      <w:r w:rsidR="005D5A3D" w:rsidRPr="00A47C4A">
        <w:rPr>
          <w:rFonts w:cstheme="minorHAnsi"/>
          <w:b/>
          <w:bCs/>
          <w:szCs w:val="24"/>
        </w:rPr>
        <w:t xml:space="preserve">: </w:t>
      </w:r>
      <w:r w:rsidR="005D5A3D" w:rsidRPr="00A47C4A">
        <w:rPr>
          <w:rFonts w:cstheme="minorHAnsi"/>
          <w:szCs w:val="24"/>
        </w:rPr>
        <w:t>If, during a survey,</w:t>
      </w:r>
      <w:r w:rsidR="00D05467" w:rsidRPr="00A47C4A">
        <w:rPr>
          <w:rFonts w:cstheme="minorHAnsi"/>
          <w:szCs w:val="24"/>
        </w:rPr>
        <w:t xml:space="preserve"> </w:t>
      </w:r>
      <w:r w:rsidR="00B567AE" w:rsidRPr="00A47C4A">
        <w:rPr>
          <w:rFonts w:cstheme="minorHAnsi"/>
          <w:szCs w:val="24"/>
        </w:rPr>
        <w:t xml:space="preserve">the </w:t>
      </w:r>
      <w:r w:rsidR="00FB0349" w:rsidRPr="00A47C4A">
        <w:rPr>
          <w:rFonts w:cstheme="minorHAnsi"/>
          <w:szCs w:val="24"/>
        </w:rPr>
        <w:t xml:space="preserve">vessel or other essential </w:t>
      </w:r>
      <w:r w:rsidR="008C5F1C" w:rsidRPr="00A47C4A">
        <w:rPr>
          <w:rFonts w:cstheme="minorHAnsi"/>
          <w:szCs w:val="24"/>
        </w:rPr>
        <w:t>equipment (</w:t>
      </w:r>
      <w:r w:rsidR="00C35C46" w:rsidRPr="00A47C4A">
        <w:rPr>
          <w:rFonts w:cstheme="minorHAnsi"/>
          <w:szCs w:val="24"/>
        </w:rPr>
        <w:t xml:space="preserve">maintained by Contractor) breaks down or poses a safety risk to </w:t>
      </w:r>
      <w:r w:rsidR="006D1F7A" w:rsidRPr="00A47C4A">
        <w:rPr>
          <w:rFonts w:cstheme="minorHAnsi"/>
          <w:szCs w:val="24"/>
        </w:rPr>
        <w:t>vessel and scientific crew</w:t>
      </w:r>
      <w:r w:rsidR="000F7041" w:rsidRPr="00A47C4A">
        <w:rPr>
          <w:rFonts w:cstheme="minorHAnsi"/>
          <w:szCs w:val="24"/>
        </w:rPr>
        <w:t xml:space="preserve"> and results in </w:t>
      </w:r>
      <w:r w:rsidR="006D1F7A" w:rsidRPr="00A47C4A">
        <w:rPr>
          <w:rFonts w:cstheme="minorHAnsi"/>
          <w:szCs w:val="24"/>
        </w:rPr>
        <w:t xml:space="preserve">the termination of sampling </w:t>
      </w:r>
      <w:r w:rsidR="005D5A3D" w:rsidRPr="00A47C4A">
        <w:rPr>
          <w:rFonts w:cstheme="minorHAnsi"/>
          <w:szCs w:val="24"/>
        </w:rPr>
        <w:t>operations</w:t>
      </w:r>
      <w:r w:rsidR="00821230" w:rsidRPr="00A47C4A">
        <w:rPr>
          <w:rFonts w:cstheme="minorHAnsi"/>
          <w:szCs w:val="24"/>
        </w:rPr>
        <w:t xml:space="preserve">, the Contractor will be compensated </w:t>
      </w:r>
      <w:r w:rsidR="00C12028" w:rsidRPr="00A47C4A">
        <w:rPr>
          <w:rFonts w:cstheme="minorHAnsi"/>
          <w:szCs w:val="24"/>
        </w:rPr>
        <w:t>according to the following</w:t>
      </w:r>
      <w:r w:rsidR="00AF7F53" w:rsidRPr="00A47C4A">
        <w:rPr>
          <w:rFonts w:cstheme="minorHAnsi"/>
          <w:szCs w:val="24"/>
        </w:rPr>
        <w:t>:</w:t>
      </w:r>
    </w:p>
    <w:p w14:paraId="0D4415DA" w14:textId="22E7ABC5" w:rsidR="006D1F7A" w:rsidRPr="00A47C4A" w:rsidRDefault="006D1F7A" w:rsidP="00A47C4A">
      <w:pPr>
        <w:ind w:left="2160" w:hanging="1440"/>
        <w:rPr>
          <w:rFonts w:cstheme="minorHAnsi"/>
          <w:szCs w:val="24"/>
        </w:rPr>
      </w:pPr>
      <w:r w:rsidRPr="00A47C4A">
        <w:rPr>
          <w:rFonts w:cstheme="minorHAnsi"/>
          <w:b/>
          <w:bCs/>
          <w:szCs w:val="24"/>
        </w:rPr>
        <w:t>2.10.4 (a)</w:t>
      </w:r>
      <w:r w:rsidRPr="00A47C4A">
        <w:rPr>
          <w:rFonts w:cstheme="minorHAnsi"/>
          <w:szCs w:val="24"/>
        </w:rPr>
        <w:tab/>
        <w:t>If, at the point of sampling termination</w:t>
      </w:r>
      <w:r w:rsidR="000F7041" w:rsidRPr="00A47C4A">
        <w:rPr>
          <w:rFonts w:cstheme="minorHAnsi"/>
          <w:szCs w:val="24"/>
        </w:rPr>
        <w:t xml:space="preserve"> due to reasons specified in 2.10.4</w:t>
      </w:r>
      <w:r w:rsidRPr="00A47C4A">
        <w:rPr>
          <w:rFonts w:cstheme="minorHAnsi"/>
          <w:szCs w:val="24"/>
        </w:rPr>
        <w:t xml:space="preserve">, criteria for a sample day (as defined in section 3.1) </w:t>
      </w:r>
      <w:r w:rsidRPr="00A47C4A">
        <w:rPr>
          <w:rFonts w:cstheme="minorHAnsi"/>
          <w:b/>
          <w:bCs/>
          <w:szCs w:val="24"/>
        </w:rPr>
        <w:t>is met</w:t>
      </w:r>
      <w:r w:rsidRPr="00A47C4A">
        <w:rPr>
          <w:rFonts w:cstheme="minorHAnsi"/>
          <w:szCs w:val="24"/>
        </w:rPr>
        <w:t xml:space="preserve">, the Contractor </w:t>
      </w:r>
      <w:r w:rsidR="006E6FB9" w:rsidRPr="00A47C4A">
        <w:rPr>
          <w:rFonts w:cstheme="minorHAnsi"/>
          <w:szCs w:val="24"/>
        </w:rPr>
        <w:t>shall</w:t>
      </w:r>
      <w:r w:rsidRPr="00A47C4A">
        <w:rPr>
          <w:rFonts w:cstheme="minorHAnsi"/>
          <w:szCs w:val="24"/>
        </w:rPr>
        <w:t xml:space="preserve"> be paid the full charter </w:t>
      </w:r>
      <w:r w:rsidR="00BE6AB1" w:rsidRPr="00A47C4A">
        <w:rPr>
          <w:rFonts w:cstheme="minorHAnsi"/>
          <w:szCs w:val="24"/>
        </w:rPr>
        <w:t>rate</w:t>
      </w:r>
      <w:r w:rsidR="006E6FB9" w:rsidRPr="00A47C4A">
        <w:rPr>
          <w:rFonts w:cstheme="minorHAnsi"/>
          <w:szCs w:val="24"/>
        </w:rPr>
        <w:t xml:space="preserve"> for that day</w:t>
      </w:r>
      <w:r w:rsidRPr="00A47C4A">
        <w:rPr>
          <w:rFonts w:cstheme="minorHAnsi"/>
          <w:szCs w:val="24"/>
        </w:rPr>
        <w:t xml:space="preserve">. </w:t>
      </w:r>
    </w:p>
    <w:p w14:paraId="0806F9FB" w14:textId="1C9B7099" w:rsidR="006D1F7A" w:rsidRPr="00A47C4A" w:rsidRDefault="006D1F7A" w:rsidP="00A47C4A">
      <w:pPr>
        <w:ind w:left="2160" w:hanging="1440"/>
        <w:rPr>
          <w:rFonts w:cstheme="minorHAnsi"/>
          <w:szCs w:val="24"/>
        </w:rPr>
      </w:pPr>
      <w:r w:rsidRPr="00A47C4A">
        <w:rPr>
          <w:rFonts w:cstheme="minorHAnsi"/>
          <w:b/>
          <w:bCs/>
          <w:szCs w:val="24"/>
        </w:rPr>
        <w:t>2.10.4 (b)</w:t>
      </w:r>
      <w:r w:rsidRPr="00A47C4A">
        <w:rPr>
          <w:rFonts w:cstheme="minorHAnsi"/>
          <w:b/>
          <w:bCs/>
          <w:szCs w:val="24"/>
        </w:rPr>
        <w:tab/>
      </w:r>
      <w:r w:rsidRPr="00A47C4A">
        <w:rPr>
          <w:rFonts w:cstheme="minorHAnsi"/>
          <w:szCs w:val="24"/>
        </w:rPr>
        <w:t>If, at the point of sampling termination</w:t>
      </w:r>
      <w:r w:rsidR="000F7041" w:rsidRPr="00A47C4A">
        <w:rPr>
          <w:rFonts w:cstheme="minorHAnsi"/>
          <w:szCs w:val="24"/>
        </w:rPr>
        <w:t xml:space="preserve"> due to reasons specified in 2.10.4</w:t>
      </w:r>
      <w:r w:rsidRPr="00A47C4A">
        <w:rPr>
          <w:rFonts w:cstheme="minorHAnsi"/>
          <w:szCs w:val="24"/>
        </w:rPr>
        <w:t xml:space="preserve">, criteria for a sample day (as defined in section 3.1) is </w:t>
      </w:r>
      <w:r w:rsidRPr="00A47C4A">
        <w:rPr>
          <w:rFonts w:cstheme="minorHAnsi"/>
          <w:b/>
          <w:bCs/>
          <w:szCs w:val="24"/>
        </w:rPr>
        <w:t>not</w:t>
      </w:r>
      <w:r w:rsidRPr="00A47C4A">
        <w:rPr>
          <w:rFonts w:cstheme="minorHAnsi"/>
          <w:szCs w:val="24"/>
        </w:rPr>
        <w:t xml:space="preserve"> </w:t>
      </w:r>
      <w:r w:rsidRPr="00A47C4A">
        <w:rPr>
          <w:rFonts w:cstheme="minorHAnsi"/>
          <w:b/>
          <w:bCs/>
          <w:szCs w:val="24"/>
        </w:rPr>
        <w:t>met</w:t>
      </w:r>
      <w:r w:rsidRPr="00A47C4A">
        <w:rPr>
          <w:rFonts w:cstheme="minorHAnsi"/>
          <w:szCs w:val="24"/>
        </w:rPr>
        <w:t xml:space="preserve"> and the Contractor has spent</w:t>
      </w:r>
      <w:r w:rsidR="00CB7676" w:rsidRPr="00A47C4A">
        <w:rPr>
          <w:rFonts w:cstheme="minorHAnsi"/>
          <w:szCs w:val="24"/>
        </w:rPr>
        <w:t xml:space="preserve"> greater than 2 but less than</w:t>
      </w:r>
      <w:r w:rsidRPr="00A47C4A">
        <w:rPr>
          <w:rFonts w:cstheme="minorHAnsi"/>
          <w:szCs w:val="24"/>
        </w:rPr>
        <w:t xml:space="preserve"> 5 hours on the water in pursuit of project activities, the Contractor shall be paid half of the daily charter rate.</w:t>
      </w:r>
    </w:p>
    <w:p w14:paraId="17010359" w14:textId="78DCE393" w:rsidR="006D1F7A" w:rsidRPr="00A47C4A" w:rsidRDefault="006D1F7A" w:rsidP="00A47C4A">
      <w:pPr>
        <w:ind w:left="2160" w:hanging="1440"/>
        <w:rPr>
          <w:rFonts w:cstheme="minorHAnsi"/>
          <w:szCs w:val="24"/>
        </w:rPr>
      </w:pPr>
      <w:r w:rsidRPr="00A47C4A">
        <w:rPr>
          <w:rFonts w:cstheme="minorHAnsi"/>
          <w:b/>
          <w:bCs/>
          <w:szCs w:val="24"/>
        </w:rPr>
        <w:t>2.10.4 (c)</w:t>
      </w:r>
      <w:r w:rsidRPr="00A47C4A">
        <w:rPr>
          <w:rFonts w:cstheme="minorHAnsi"/>
          <w:b/>
          <w:bCs/>
          <w:szCs w:val="24"/>
        </w:rPr>
        <w:tab/>
      </w:r>
      <w:r w:rsidRPr="00A47C4A">
        <w:rPr>
          <w:rFonts w:cstheme="minorHAnsi"/>
          <w:szCs w:val="24"/>
        </w:rPr>
        <w:t>If, at the point of sampling termination</w:t>
      </w:r>
      <w:r w:rsidR="000F7041" w:rsidRPr="00A47C4A">
        <w:rPr>
          <w:rFonts w:cstheme="minorHAnsi"/>
          <w:szCs w:val="24"/>
        </w:rPr>
        <w:t xml:space="preserve"> due to reasons specified in 2.10.4</w:t>
      </w:r>
      <w:r w:rsidRPr="00A47C4A">
        <w:rPr>
          <w:rFonts w:cstheme="minorHAnsi"/>
          <w:szCs w:val="24"/>
        </w:rPr>
        <w:t xml:space="preserve">, criteria for a sample day (as defined in section 3.1) is </w:t>
      </w:r>
      <w:r w:rsidRPr="00A47C4A">
        <w:rPr>
          <w:rFonts w:cstheme="minorHAnsi"/>
          <w:b/>
          <w:bCs/>
          <w:szCs w:val="24"/>
        </w:rPr>
        <w:t>not met</w:t>
      </w:r>
      <w:r w:rsidRPr="00A47C4A">
        <w:rPr>
          <w:rFonts w:cstheme="minorHAnsi"/>
          <w:szCs w:val="24"/>
        </w:rPr>
        <w:t xml:space="preserve"> and the Contractor has spent more than 5 hours on the water in pursuit of project activities, the Contractor shall be paid the full charter </w:t>
      </w:r>
      <w:r w:rsidR="00BE6AB1" w:rsidRPr="00A47C4A">
        <w:rPr>
          <w:rFonts w:cstheme="minorHAnsi"/>
          <w:szCs w:val="24"/>
        </w:rPr>
        <w:t>rate</w:t>
      </w:r>
      <w:r w:rsidR="006E6FB9" w:rsidRPr="00A47C4A">
        <w:rPr>
          <w:rFonts w:cstheme="minorHAnsi"/>
          <w:szCs w:val="24"/>
        </w:rPr>
        <w:t xml:space="preserve"> for that day</w:t>
      </w:r>
      <w:r w:rsidRPr="00A47C4A">
        <w:rPr>
          <w:rFonts w:cstheme="minorHAnsi"/>
          <w:szCs w:val="24"/>
        </w:rPr>
        <w:t>.</w:t>
      </w:r>
    </w:p>
    <w:p w14:paraId="6C6BDD5C" w14:textId="1F794918" w:rsidR="00EA0723" w:rsidRPr="00A47C4A" w:rsidRDefault="00EA0723" w:rsidP="00A47C4A">
      <w:pPr>
        <w:ind w:left="2160" w:hanging="1440"/>
        <w:rPr>
          <w:rFonts w:cstheme="minorHAnsi"/>
          <w:szCs w:val="24"/>
        </w:rPr>
      </w:pPr>
      <w:r w:rsidRPr="00A47C4A">
        <w:rPr>
          <w:rFonts w:cstheme="minorHAnsi"/>
          <w:b/>
          <w:bCs/>
          <w:szCs w:val="24"/>
        </w:rPr>
        <w:t>2.10.4 (d)</w:t>
      </w:r>
      <w:r w:rsidRPr="00A47C4A">
        <w:rPr>
          <w:rFonts w:cstheme="minorHAnsi"/>
          <w:b/>
          <w:bCs/>
          <w:szCs w:val="24"/>
        </w:rPr>
        <w:tab/>
      </w:r>
      <w:r w:rsidRPr="00A47C4A">
        <w:rPr>
          <w:rFonts w:cstheme="minorHAnsi"/>
          <w:szCs w:val="24"/>
        </w:rPr>
        <w:t xml:space="preserve">If, at the point of sampling termination due to reasons specified in 2.10.4, criteria for a sample day (as defined in section 3.1) is </w:t>
      </w:r>
      <w:r w:rsidRPr="00A47C4A">
        <w:rPr>
          <w:rFonts w:cstheme="minorHAnsi"/>
          <w:b/>
          <w:bCs/>
          <w:szCs w:val="24"/>
        </w:rPr>
        <w:t>not met</w:t>
      </w:r>
      <w:r w:rsidRPr="00A47C4A">
        <w:rPr>
          <w:rFonts w:cstheme="minorHAnsi"/>
          <w:szCs w:val="24"/>
        </w:rPr>
        <w:t xml:space="preserve"> and the Contractor </w:t>
      </w:r>
      <w:r w:rsidR="00853D95" w:rsidRPr="00A47C4A">
        <w:rPr>
          <w:rFonts w:cstheme="minorHAnsi"/>
          <w:szCs w:val="24"/>
        </w:rPr>
        <w:t xml:space="preserve">did not </w:t>
      </w:r>
      <w:r w:rsidR="00636CC3" w:rsidRPr="00A47C4A">
        <w:rPr>
          <w:rFonts w:cstheme="minorHAnsi"/>
          <w:szCs w:val="24"/>
        </w:rPr>
        <w:t xml:space="preserve">reach the sample </w:t>
      </w:r>
      <w:r w:rsidR="00CB7676" w:rsidRPr="00A47C4A">
        <w:rPr>
          <w:rFonts w:cstheme="minorHAnsi"/>
          <w:szCs w:val="24"/>
        </w:rPr>
        <w:t>location</w:t>
      </w:r>
      <w:r w:rsidR="00636CC3" w:rsidRPr="00A47C4A">
        <w:rPr>
          <w:rFonts w:cstheme="minorHAnsi"/>
          <w:szCs w:val="24"/>
        </w:rPr>
        <w:t xml:space="preserve"> (i.e., issues were detected at the dock, or on the way to the sampling location) t</w:t>
      </w:r>
      <w:r w:rsidRPr="00A47C4A">
        <w:rPr>
          <w:rFonts w:cstheme="minorHAnsi"/>
          <w:szCs w:val="24"/>
        </w:rPr>
        <w:t xml:space="preserve">he Contractor </w:t>
      </w:r>
      <w:r w:rsidR="00636CC3" w:rsidRPr="00A47C4A">
        <w:rPr>
          <w:rFonts w:cstheme="minorHAnsi"/>
          <w:szCs w:val="24"/>
        </w:rPr>
        <w:t xml:space="preserve">will not be compensated for </w:t>
      </w:r>
      <w:r w:rsidR="00BE6AB1" w:rsidRPr="00A47C4A">
        <w:rPr>
          <w:rFonts w:cstheme="minorHAnsi"/>
          <w:szCs w:val="24"/>
        </w:rPr>
        <w:t>that day</w:t>
      </w:r>
      <w:r w:rsidR="00636CC3" w:rsidRPr="00A47C4A">
        <w:rPr>
          <w:rFonts w:cstheme="minorHAnsi"/>
          <w:szCs w:val="24"/>
        </w:rPr>
        <w:t xml:space="preserve">. </w:t>
      </w:r>
    </w:p>
    <w:p w14:paraId="797674CC" w14:textId="3129608F" w:rsidR="00D53902" w:rsidRPr="00A47C4A" w:rsidRDefault="00396E90" w:rsidP="00A47C4A">
      <w:pPr>
        <w:ind w:left="720" w:hanging="720"/>
        <w:rPr>
          <w:szCs w:val="24"/>
        </w:rPr>
      </w:pPr>
      <w:r w:rsidRPr="00A47C4A">
        <w:rPr>
          <w:b/>
          <w:szCs w:val="24"/>
        </w:rPr>
        <w:t>2.10.</w:t>
      </w:r>
      <w:r w:rsidR="006D1F7A" w:rsidRPr="00A47C4A">
        <w:rPr>
          <w:b/>
          <w:szCs w:val="24"/>
        </w:rPr>
        <w:t>5</w:t>
      </w:r>
      <w:r w:rsidRPr="00A47C4A">
        <w:rPr>
          <w:szCs w:val="24"/>
        </w:rPr>
        <w:tab/>
        <w:t xml:space="preserve">Should the Vessel or other essential equipment break down and cause delay or termination of the operation, the equipment shall be repaired or replaced within </w:t>
      </w:r>
      <w:r w:rsidR="008A7082" w:rsidRPr="00A47C4A">
        <w:rPr>
          <w:szCs w:val="24"/>
        </w:rPr>
        <w:t>72</w:t>
      </w:r>
      <w:r w:rsidRPr="00A47C4A">
        <w:rPr>
          <w:szCs w:val="24"/>
        </w:rPr>
        <w:t xml:space="preserve"> hours to allow continuance of the project.</w:t>
      </w:r>
      <w:r w:rsidR="00DF053A" w:rsidRPr="00A47C4A">
        <w:rPr>
          <w:szCs w:val="24"/>
        </w:rPr>
        <w:t xml:space="preserve"> </w:t>
      </w:r>
    </w:p>
    <w:p w14:paraId="52D94DE5" w14:textId="104D1C9E" w:rsidR="00DF053A" w:rsidRPr="00A47C4A" w:rsidRDefault="003616C1" w:rsidP="00A47C4A">
      <w:pPr>
        <w:ind w:left="2160" w:hanging="1440"/>
        <w:rPr>
          <w:szCs w:val="24"/>
        </w:rPr>
      </w:pPr>
      <w:r w:rsidRPr="00A47C4A">
        <w:rPr>
          <w:b/>
          <w:szCs w:val="24"/>
        </w:rPr>
        <w:t>2.10.</w:t>
      </w:r>
      <w:r w:rsidR="006D1F7A" w:rsidRPr="00A47C4A">
        <w:rPr>
          <w:b/>
          <w:szCs w:val="24"/>
        </w:rPr>
        <w:t>5</w:t>
      </w:r>
      <w:r w:rsidRPr="00A47C4A">
        <w:rPr>
          <w:b/>
          <w:szCs w:val="24"/>
        </w:rPr>
        <w:t xml:space="preserve"> (a)</w:t>
      </w:r>
      <w:r w:rsidRPr="00A47C4A">
        <w:rPr>
          <w:b/>
          <w:szCs w:val="24"/>
        </w:rPr>
        <w:tab/>
      </w:r>
      <w:r w:rsidRPr="00A47C4A">
        <w:rPr>
          <w:bCs/>
          <w:szCs w:val="24"/>
        </w:rPr>
        <w:t>In the event that</w:t>
      </w:r>
      <w:r w:rsidR="00DF053A" w:rsidRPr="00A47C4A">
        <w:rPr>
          <w:bCs/>
          <w:szCs w:val="24"/>
        </w:rPr>
        <w:t xml:space="preserve"> repairs a</w:t>
      </w:r>
      <w:r w:rsidR="00DF053A" w:rsidRPr="00A47C4A">
        <w:rPr>
          <w:szCs w:val="24"/>
        </w:rPr>
        <w:t xml:space="preserve">re projected to take more than 72 hours, the </w:t>
      </w:r>
      <w:r w:rsidRPr="00A47C4A">
        <w:rPr>
          <w:szCs w:val="24"/>
        </w:rPr>
        <w:t>Contract</w:t>
      </w:r>
      <w:r w:rsidR="00B32EA4" w:rsidRPr="00A47C4A">
        <w:rPr>
          <w:szCs w:val="24"/>
        </w:rPr>
        <w:t>or</w:t>
      </w:r>
      <w:r w:rsidRPr="00A47C4A">
        <w:rPr>
          <w:szCs w:val="24"/>
        </w:rPr>
        <w:t xml:space="preserve"> will be responsible </w:t>
      </w:r>
      <w:r w:rsidR="007E0208" w:rsidRPr="00A47C4A">
        <w:rPr>
          <w:szCs w:val="24"/>
        </w:rPr>
        <w:t>for</w:t>
      </w:r>
      <w:r w:rsidRPr="00A47C4A">
        <w:rPr>
          <w:szCs w:val="24"/>
        </w:rPr>
        <w:t xml:space="preserve"> providing a substitute vessel for the period of time that the primary vessel is unavailable. See </w:t>
      </w:r>
      <w:r w:rsidRPr="00A47C4A">
        <w:rPr>
          <w:i/>
          <w:iCs/>
          <w:szCs w:val="24"/>
        </w:rPr>
        <w:t>Vessel Requirements</w:t>
      </w:r>
      <w:r w:rsidRPr="00A47C4A">
        <w:rPr>
          <w:szCs w:val="24"/>
        </w:rPr>
        <w:t xml:space="preserve"> Section 2.4.9 for additional details on </w:t>
      </w:r>
      <w:r w:rsidR="00B32EA4" w:rsidRPr="00A47C4A">
        <w:rPr>
          <w:szCs w:val="24"/>
        </w:rPr>
        <w:t xml:space="preserve">substitute vessel requirements and restrictions. </w:t>
      </w:r>
    </w:p>
    <w:p w14:paraId="2E93D178" w14:textId="5545693D" w:rsidR="006440A7" w:rsidRPr="00A47C4A" w:rsidRDefault="00B32EA4" w:rsidP="00A47C4A">
      <w:pPr>
        <w:ind w:left="2160" w:hanging="1440"/>
        <w:rPr>
          <w:szCs w:val="24"/>
        </w:rPr>
      </w:pPr>
      <w:r w:rsidRPr="00A47C4A">
        <w:rPr>
          <w:b/>
          <w:szCs w:val="24"/>
        </w:rPr>
        <w:lastRenderedPageBreak/>
        <w:t>2.10.</w:t>
      </w:r>
      <w:r w:rsidR="006D1F7A" w:rsidRPr="00A47C4A">
        <w:rPr>
          <w:b/>
          <w:szCs w:val="24"/>
        </w:rPr>
        <w:t>5</w:t>
      </w:r>
      <w:r w:rsidRPr="00A47C4A">
        <w:rPr>
          <w:b/>
          <w:szCs w:val="24"/>
        </w:rPr>
        <w:t xml:space="preserve"> (b)</w:t>
      </w:r>
      <w:r w:rsidRPr="00A47C4A">
        <w:rPr>
          <w:b/>
          <w:szCs w:val="24"/>
        </w:rPr>
        <w:tab/>
      </w:r>
      <w:r w:rsidRPr="00A47C4A">
        <w:rPr>
          <w:bCs/>
          <w:szCs w:val="24"/>
        </w:rPr>
        <w:t>In the event that repairs a</w:t>
      </w:r>
      <w:r w:rsidRPr="00A47C4A">
        <w:rPr>
          <w:szCs w:val="24"/>
        </w:rPr>
        <w:t>re projected to take more than 72 hours and the Contract</w:t>
      </w:r>
      <w:r w:rsidR="00577615" w:rsidRPr="00A47C4A">
        <w:rPr>
          <w:szCs w:val="24"/>
        </w:rPr>
        <w:t>or fails to provide a substitute vessel</w:t>
      </w:r>
      <w:r w:rsidR="007E0208" w:rsidRPr="00A47C4A">
        <w:rPr>
          <w:szCs w:val="24"/>
        </w:rPr>
        <w:t xml:space="preserve">, </w:t>
      </w:r>
      <w:r w:rsidR="00577615" w:rsidRPr="00A47C4A">
        <w:rPr>
          <w:szCs w:val="24"/>
        </w:rPr>
        <w:t>result</w:t>
      </w:r>
      <w:r w:rsidR="007E0208" w:rsidRPr="00A47C4A">
        <w:rPr>
          <w:szCs w:val="24"/>
        </w:rPr>
        <w:t>ing</w:t>
      </w:r>
      <w:r w:rsidR="00577615" w:rsidRPr="00A47C4A">
        <w:rPr>
          <w:szCs w:val="24"/>
        </w:rPr>
        <w:t xml:space="preserve"> in </w:t>
      </w:r>
      <w:r w:rsidR="00053698" w:rsidRPr="00A47C4A">
        <w:rPr>
          <w:szCs w:val="24"/>
        </w:rPr>
        <w:t>a maximum of two weeks</w:t>
      </w:r>
      <w:r w:rsidR="00780897" w:rsidRPr="00A47C4A">
        <w:rPr>
          <w:szCs w:val="24"/>
        </w:rPr>
        <w:t xml:space="preserve"> (8 </w:t>
      </w:r>
      <w:r w:rsidR="00F14025" w:rsidRPr="00A47C4A">
        <w:rPr>
          <w:szCs w:val="24"/>
        </w:rPr>
        <w:t>c</w:t>
      </w:r>
      <w:r w:rsidR="00780897" w:rsidRPr="00A47C4A">
        <w:rPr>
          <w:szCs w:val="24"/>
        </w:rPr>
        <w:t>umulative days)</w:t>
      </w:r>
      <w:r w:rsidR="00053698" w:rsidRPr="00A47C4A">
        <w:rPr>
          <w:szCs w:val="24"/>
        </w:rPr>
        <w:t xml:space="preserve"> of </w:t>
      </w:r>
      <w:r w:rsidR="00F14025" w:rsidRPr="00A47C4A">
        <w:rPr>
          <w:szCs w:val="24"/>
        </w:rPr>
        <w:t>project delay</w:t>
      </w:r>
      <w:r w:rsidR="0029673D" w:rsidRPr="00A47C4A">
        <w:rPr>
          <w:szCs w:val="24"/>
        </w:rPr>
        <w:t xml:space="preserve">, </w:t>
      </w:r>
      <w:r w:rsidR="00F14025" w:rsidRPr="00A47C4A">
        <w:rPr>
          <w:szCs w:val="24"/>
        </w:rPr>
        <w:t>PSMFC</w:t>
      </w:r>
      <w:r w:rsidR="0029673D" w:rsidRPr="00A47C4A">
        <w:rPr>
          <w:szCs w:val="24"/>
        </w:rPr>
        <w:t xml:space="preserve"> </w:t>
      </w:r>
      <w:r w:rsidR="00F14025" w:rsidRPr="00A47C4A">
        <w:rPr>
          <w:szCs w:val="24"/>
        </w:rPr>
        <w:t>reserves the right to terminate the contract</w:t>
      </w:r>
      <w:r w:rsidR="00396E90" w:rsidRPr="00A47C4A">
        <w:rPr>
          <w:szCs w:val="24"/>
        </w:rPr>
        <w:t>.</w:t>
      </w:r>
    </w:p>
    <w:p w14:paraId="20D92C2C" w14:textId="74798F2C" w:rsidR="00E70CFD" w:rsidRPr="00FC3A8F" w:rsidRDefault="00E70CFD" w:rsidP="27433D69">
      <w:pPr>
        <w:pStyle w:val="Heading3"/>
        <w:rPr>
          <w:rFonts w:asciiTheme="minorHAnsi" w:hAnsiTheme="minorHAnsi" w:cstheme="minorBidi"/>
        </w:rPr>
      </w:pPr>
      <w:bookmarkStart w:id="13" w:name="_Toc220061331"/>
      <w:r w:rsidRPr="27433D69">
        <w:rPr>
          <w:rFonts w:asciiTheme="minorHAnsi" w:hAnsiTheme="minorHAnsi" w:cstheme="minorBidi"/>
        </w:rPr>
        <w:t>2.1</w:t>
      </w:r>
      <w:r w:rsidR="00FF0F1E" w:rsidRPr="27433D69">
        <w:rPr>
          <w:rFonts w:asciiTheme="minorHAnsi" w:hAnsiTheme="minorHAnsi" w:cstheme="minorBidi"/>
        </w:rPr>
        <w:t>1</w:t>
      </w:r>
      <w:r w:rsidR="001141AB" w:rsidRPr="27433D69">
        <w:rPr>
          <w:rFonts w:asciiTheme="minorHAnsi" w:hAnsiTheme="minorHAnsi" w:cstheme="minorBidi"/>
        </w:rPr>
        <w:t xml:space="preserve"> </w:t>
      </w:r>
      <w:r w:rsidRPr="27433D69">
        <w:rPr>
          <w:rFonts w:asciiTheme="minorHAnsi" w:hAnsiTheme="minorHAnsi" w:cstheme="minorBidi"/>
        </w:rPr>
        <w:t>Post-Award and Post-Project Meetings</w:t>
      </w:r>
      <w:bookmarkEnd w:id="13"/>
      <w:r w:rsidRPr="27433D69">
        <w:rPr>
          <w:rFonts w:asciiTheme="minorHAnsi" w:hAnsiTheme="minorHAnsi" w:cstheme="minorBidi"/>
        </w:rPr>
        <w:t xml:space="preserve"> </w:t>
      </w:r>
    </w:p>
    <w:p w14:paraId="4680467C" w14:textId="6E66F84B" w:rsidR="00E70CFD" w:rsidRPr="00FC3A8F" w:rsidRDefault="4BA3DC7E" w:rsidP="16076B88">
      <w:pPr>
        <w:autoSpaceDE w:val="0"/>
        <w:autoSpaceDN w:val="0"/>
        <w:adjustRightInd w:val="0"/>
        <w:ind w:left="720" w:hanging="720"/>
        <w:rPr>
          <w:color w:val="000000"/>
        </w:rPr>
      </w:pPr>
      <w:r w:rsidRPr="25EAB67B">
        <w:rPr>
          <w:b/>
          <w:bCs/>
          <w:color w:val="000000" w:themeColor="text1"/>
        </w:rPr>
        <w:t>2.1</w:t>
      </w:r>
      <w:r w:rsidR="7BDB0DAC" w:rsidRPr="25EAB67B">
        <w:rPr>
          <w:b/>
          <w:bCs/>
          <w:color w:val="000000" w:themeColor="text1"/>
        </w:rPr>
        <w:t>1</w:t>
      </w:r>
      <w:r w:rsidRPr="25EAB67B">
        <w:rPr>
          <w:b/>
          <w:bCs/>
          <w:color w:val="000000" w:themeColor="text1"/>
        </w:rPr>
        <w:t>.1</w:t>
      </w:r>
      <w:r w:rsidR="00E70CFD">
        <w:tab/>
      </w:r>
      <w:r w:rsidRPr="25EAB67B">
        <w:rPr>
          <w:color w:val="000000" w:themeColor="text1"/>
        </w:rPr>
        <w:t xml:space="preserve">Upon award of contract and prior to the start of the charter, a post-award meeting or conference call will be held to discuss </w:t>
      </w:r>
      <w:r w:rsidR="064CEC84" w:rsidRPr="25EAB67B">
        <w:rPr>
          <w:color w:val="000000" w:themeColor="text1"/>
        </w:rPr>
        <w:t>details</w:t>
      </w:r>
      <w:r w:rsidRPr="25EAB67B">
        <w:rPr>
          <w:color w:val="000000" w:themeColor="text1"/>
        </w:rPr>
        <w:t xml:space="preserve"> relating to the charter and project. All vessel personnel participating in the charter work are </w:t>
      </w:r>
      <w:r w:rsidR="65341019" w:rsidRPr="25EAB67B">
        <w:rPr>
          <w:b/>
          <w:bCs/>
          <w:color w:val="000000" w:themeColor="text1"/>
        </w:rPr>
        <w:t>required</w:t>
      </w:r>
      <w:r w:rsidRPr="25EAB67B">
        <w:rPr>
          <w:color w:val="000000" w:themeColor="text1"/>
        </w:rPr>
        <w:t xml:space="preserve"> to participate in the meeting. PSMFC, upon award of the contract, will schedule the date and time for the meeting. </w:t>
      </w:r>
    </w:p>
    <w:p w14:paraId="27AC7D77" w14:textId="354E8ECC" w:rsidR="00A70A79" w:rsidRPr="00FC3A8F" w:rsidRDefault="00E70CFD" w:rsidP="00F70BCC">
      <w:pPr>
        <w:autoSpaceDE w:val="0"/>
        <w:autoSpaceDN w:val="0"/>
        <w:adjustRightInd w:val="0"/>
        <w:ind w:left="720" w:hanging="720"/>
        <w:rPr>
          <w:rFonts w:cstheme="minorHAnsi"/>
          <w:color w:val="000000"/>
          <w:szCs w:val="24"/>
        </w:rPr>
      </w:pPr>
      <w:r w:rsidRPr="00FC3A8F">
        <w:rPr>
          <w:rFonts w:cstheme="minorHAnsi"/>
          <w:b/>
          <w:bCs/>
          <w:color w:val="000000"/>
          <w:szCs w:val="24"/>
        </w:rPr>
        <w:t>2.1</w:t>
      </w:r>
      <w:r w:rsidR="00FF0F1E" w:rsidRPr="00FC3A8F">
        <w:rPr>
          <w:rFonts w:cstheme="minorHAnsi"/>
          <w:b/>
          <w:bCs/>
          <w:color w:val="000000"/>
          <w:szCs w:val="24"/>
        </w:rPr>
        <w:t>1</w:t>
      </w:r>
      <w:r w:rsidRPr="00FC3A8F">
        <w:rPr>
          <w:rFonts w:cstheme="minorHAnsi"/>
          <w:b/>
          <w:bCs/>
          <w:color w:val="000000"/>
          <w:szCs w:val="24"/>
        </w:rPr>
        <w:t>.2</w:t>
      </w:r>
      <w:r w:rsidRPr="00FC3A8F">
        <w:rPr>
          <w:rFonts w:cstheme="minorHAnsi"/>
          <w:color w:val="000000"/>
          <w:szCs w:val="24"/>
        </w:rPr>
        <w:tab/>
        <w:t>After completion of the project, a post-project debriefing will be held at an agreed upon location. The purpose of the debriefing is to provide the Contractor with an evaluation of the performance of the vessel and crew during the charter and for the crew to voice any suggestions or concerns they may have. All vessel personnel participating in the charter work are required to attend the meeting. PSMFC, upon completion of the project will schedule the date and time for the meeting.</w:t>
      </w:r>
    </w:p>
    <w:p w14:paraId="0588570E" w14:textId="1FB68872" w:rsidR="00A70A79" w:rsidRPr="00FC3A8F" w:rsidRDefault="00A70A79" w:rsidP="27433D69">
      <w:pPr>
        <w:pStyle w:val="Heading3"/>
        <w:rPr>
          <w:rFonts w:asciiTheme="minorHAnsi" w:hAnsiTheme="minorHAnsi" w:cstheme="minorBidi"/>
        </w:rPr>
      </w:pPr>
      <w:bookmarkStart w:id="14" w:name="_Toc220061332"/>
      <w:r w:rsidRPr="27433D69">
        <w:rPr>
          <w:rFonts w:asciiTheme="minorHAnsi" w:hAnsiTheme="minorHAnsi" w:cstheme="minorBidi"/>
        </w:rPr>
        <w:t>2.1</w:t>
      </w:r>
      <w:r w:rsidR="00FF0F1E" w:rsidRPr="27433D69">
        <w:rPr>
          <w:rFonts w:asciiTheme="minorHAnsi" w:hAnsiTheme="minorHAnsi" w:cstheme="minorBidi"/>
        </w:rPr>
        <w:t>2</w:t>
      </w:r>
      <w:r w:rsidRPr="27433D69">
        <w:rPr>
          <w:rFonts w:asciiTheme="minorHAnsi" w:hAnsiTheme="minorHAnsi" w:cstheme="minorBidi"/>
        </w:rPr>
        <w:t xml:space="preserve"> Execution of Contract</w:t>
      </w:r>
      <w:bookmarkEnd w:id="14"/>
      <w:r w:rsidRPr="27433D69">
        <w:rPr>
          <w:rFonts w:asciiTheme="minorHAnsi" w:hAnsiTheme="minorHAnsi" w:cstheme="minorBidi"/>
        </w:rPr>
        <w:t xml:space="preserve"> </w:t>
      </w:r>
    </w:p>
    <w:p w14:paraId="3338564C" w14:textId="397ADC35" w:rsidR="00095F43" w:rsidRPr="00FC3A8F" w:rsidRDefault="00A70A79" w:rsidP="00095F43">
      <w:pPr>
        <w:autoSpaceDE w:val="0"/>
        <w:autoSpaceDN w:val="0"/>
        <w:adjustRightInd w:val="0"/>
        <w:spacing w:after="0" w:line="240" w:lineRule="auto"/>
        <w:ind w:left="720" w:hanging="720"/>
        <w:rPr>
          <w:rFonts w:cstheme="minorHAnsi"/>
          <w:color w:val="000000"/>
          <w:szCs w:val="24"/>
        </w:rPr>
      </w:pPr>
      <w:r w:rsidRPr="00FC3A8F">
        <w:rPr>
          <w:rFonts w:cstheme="minorHAnsi"/>
          <w:b/>
          <w:bCs/>
          <w:color w:val="000000"/>
          <w:szCs w:val="24"/>
        </w:rPr>
        <w:t>2.1</w:t>
      </w:r>
      <w:r w:rsidR="00FF0F1E" w:rsidRPr="00FC3A8F">
        <w:rPr>
          <w:rFonts w:cstheme="minorHAnsi"/>
          <w:b/>
          <w:bCs/>
          <w:color w:val="000000"/>
          <w:szCs w:val="24"/>
        </w:rPr>
        <w:t>2</w:t>
      </w:r>
      <w:r w:rsidRPr="00FC3A8F">
        <w:rPr>
          <w:rFonts w:cstheme="minorHAnsi"/>
          <w:b/>
          <w:bCs/>
          <w:color w:val="000000"/>
          <w:szCs w:val="24"/>
        </w:rPr>
        <w:t>.1</w:t>
      </w:r>
      <w:r w:rsidRPr="00FC3A8F">
        <w:rPr>
          <w:rFonts w:cstheme="minorHAnsi"/>
          <w:color w:val="000000"/>
          <w:szCs w:val="24"/>
        </w:rPr>
        <w:tab/>
        <w:t>The Contractor hereby agrees to execute the project design as described, or a modification of said plan or design based upon agreement between the Contractor and PSMFC.</w:t>
      </w:r>
    </w:p>
    <w:p w14:paraId="67A0B183" w14:textId="4215C933" w:rsidR="003F1443" w:rsidRPr="00FC3A8F" w:rsidRDefault="00095F43" w:rsidP="27433D69">
      <w:pPr>
        <w:pStyle w:val="Heading2"/>
        <w:rPr>
          <w:rFonts w:asciiTheme="minorHAnsi" w:hAnsiTheme="minorHAnsi" w:cstheme="minorBidi"/>
        </w:rPr>
      </w:pPr>
      <w:bookmarkStart w:id="15" w:name="_Toc220061333"/>
      <w:r w:rsidRPr="27433D69">
        <w:rPr>
          <w:rFonts w:asciiTheme="minorHAnsi" w:hAnsiTheme="minorHAnsi" w:cstheme="minorBidi"/>
        </w:rPr>
        <w:t>Section 3: Instructions, Conditions, and Notices to Offerors</w:t>
      </w:r>
      <w:bookmarkEnd w:id="15"/>
      <w:r w:rsidRPr="27433D69">
        <w:rPr>
          <w:rFonts w:asciiTheme="minorHAnsi" w:hAnsiTheme="minorHAnsi" w:cstheme="minorBidi"/>
        </w:rPr>
        <w:t xml:space="preserve"> </w:t>
      </w:r>
    </w:p>
    <w:p w14:paraId="55C707FD" w14:textId="5A8E04CE" w:rsidR="00AD3DD1" w:rsidRPr="00FC3A8F" w:rsidRDefault="00AD3DD1" w:rsidP="27433D69">
      <w:pPr>
        <w:pStyle w:val="Heading3"/>
        <w:rPr>
          <w:rFonts w:asciiTheme="minorHAnsi" w:hAnsiTheme="minorHAnsi" w:cstheme="minorBidi"/>
        </w:rPr>
      </w:pPr>
      <w:bookmarkStart w:id="16" w:name="_Toc220061334"/>
      <w:r w:rsidRPr="27433D69">
        <w:rPr>
          <w:rFonts w:asciiTheme="minorHAnsi" w:hAnsiTheme="minorHAnsi" w:cstheme="minorBidi"/>
        </w:rPr>
        <w:t>3.1. Definitions</w:t>
      </w:r>
      <w:bookmarkEnd w:id="16"/>
      <w:r w:rsidRPr="27433D69">
        <w:rPr>
          <w:rFonts w:asciiTheme="minorHAnsi" w:hAnsiTheme="minorHAnsi" w:cstheme="minorBidi"/>
        </w:rPr>
        <w:t xml:space="preserve">  </w:t>
      </w:r>
    </w:p>
    <w:p w14:paraId="4F8A6321" w14:textId="2BB2F32D" w:rsidR="00AD3DD1" w:rsidRPr="003705C3" w:rsidRDefault="00AD3DD1" w:rsidP="00F134E1">
      <w:pPr>
        <w:autoSpaceDE w:val="0"/>
        <w:autoSpaceDN w:val="0"/>
        <w:adjustRightInd w:val="0"/>
        <w:spacing w:line="22" w:lineRule="atLeast"/>
        <w:ind w:left="720" w:hanging="720"/>
        <w:rPr>
          <w:rFonts w:cstheme="minorHAnsi"/>
          <w:color w:val="000000"/>
          <w:szCs w:val="24"/>
        </w:rPr>
      </w:pPr>
      <w:r w:rsidRPr="003705C3">
        <w:rPr>
          <w:rFonts w:cstheme="minorHAnsi"/>
          <w:color w:val="000000"/>
          <w:szCs w:val="24"/>
        </w:rPr>
        <w:t xml:space="preserve">As used in this provision – </w:t>
      </w:r>
    </w:p>
    <w:p w14:paraId="0B09CA40" w14:textId="5559410D" w:rsidR="00AD3DD1" w:rsidRPr="003705C3" w:rsidRDefault="00AD3DD1" w:rsidP="00F134E1">
      <w:pPr>
        <w:autoSpaceDE w:val="0"/>
        <w:autoSpaceDN w:val="0"/>
        <w:adjustRightInd w:val="0"/>
        <w:spacing w:line="22" w:lineRule="atLeast"/>
        <w:ind w:left="720" w:hanging="720"/>
        <w:rPr>
          <w:rFonts w:cstheme="minorHAnsi"/>
          <w:color w:val="000000"/>
          <w:szCs w:val="24"/>
        </w:rPr>
      </w:pPr>
      <w:r w:rsidRPr="003705C3">
        <w:rPr>
          <w:rFonts w:cstheme="minorHAnsi"/>
          <w:b/>
          <w:bCs/>
          <w:color w:val="000000"/>
          <w:szCs w:val="24"/>
        </w:rPr>
        <w:t>3.1.1</w:t>
      </w:r>
      <w:r w:rsidRPr="003705C3">
        <w:rPr>
          <w:rFonts w:cstheme="minorHAnsi"/>
          <w:color w:val="000000"/>
          <w:szCs w:val="24"/>
        </w:rPr>
        <w:tab/>
        <w:t>“Contractor” is defined as the owner of a vessel selected to take part of the project</w:t>
      </w:r>
      <w:r w:rsidR="00F134E1" w:rsidRPr="003705C3">
        <w:rPr>
          <w:rFonts w:cstheme="minorHAnsi"/>
          <w:color w:val="000000"/>
          <w:szCs w:val="24"/>
        </w:rPr>
        <w:t>.</w:t>
      </w:r>
      <w:r w:rsidRPr="003705C3">
        <w:rPr>
          <w:rFonts w:cstheme="minorHAnsi"/>
          <w:color w:val="000000"/>
          <w:szCs w:val="24"/>
        </w:rPr>
        <w:t xml:space="preserve"> </w:t>
      </w:r>
    </w:p>
    <w:p w14:paraId="11A0A3E3" w14:textId="2B957129" w:rsidR="00AD3DD1" w:rsidRPr="003705C3" w:rsidRDefault="7257B72C" w:rsidP="25EAB67B">
      <w:pPr>
        <w:autoSpaceDE w:val="0"/>
        <w:autoSpaceDN w:val="0"/>
        <w:adjustRightInd w:val="0"/>
        <w:spacing w:line="22" w:lineRule="atLeast"/>
        <w:ind w:left="720" w:hanging="720"/>
        <w:rPr>
          <w:color w:val="000000"/>
        </w:rPr>
      </w:pPr>
      <w:r w:rsidRPr="25EAB67B">
        <w:rPr>
          <w:b/>
          <w:bCs/>
          <w:color w:val="000000" w:themeColor="text1"/>
        </w:rPr>
        <w:t>3.1.2</w:t>
      </w:r>
      <w:r w:rsidR="00AD3DD1">
        <w:tab/>
      </w:r>
      <w:r w:rsidRPr="25EAB67B">
        <w:rPr>
          <w:color w:val="000000" w:themeColor="text1"/>
        </w:rPr>
        <w:t xml:space="preserve">“Captain” is defined as the master or primary vessel operator who will have final say on matters on the behalf of the </w:t>
      </w:r>
      <w:r w:rsidR="3DD93796" w:rsidRPr="25EAB67B">
        <w:rPr>
          <w:color w:val="000000" w:themeColor="text1"/>
        </w:rPr>
        <w:t xml:space="preserve">safety of </w:t>
      </w:r>
      <w:r w:rsidRPr="25EAB67B">
        <w:rPr>
          <w:color w:val="000000" w:themeColor="text1"/>
        </w:rPr>
        <w:t xml:space="preserve">vessel crew. </w:t>
      </w:r>
      <w:r w:rsidR="39231664" w:rsidRPr="25EAB67B">
        <w:rPr>
          <w:color w:val="000000" w:themeColor="text1"/>
        </w:rPr>
        <w:t xml:space="preserve">This </w:t>
      </w:r>
      <w:r w:rsidR="6D6287BD" w:rsidRPr="25EAB67B">
        <w:rPr>
          <w:color w:val="000000" w:themeColor="text1"/>
        </w:rPr>
        <w:t xml:space="preserve">definition </w:t>
      </w:r>
      <w:r w:rsidR="39231664" w:rsidRPr="25EAB67B">
        <w:rPr>
          <w:color w:val="000000" w:themeColor="text1"/>
        </w:rPr>
        <w:t xml:space="preserve">includes </w:t>
      </w:r>
      <w:r w:rsidR="6D6287BD" w:rsidRPr="25EAB67B">
        <w:rPr>
          <w:color w:val="000000" w:themeColor="text1"/>
        </w:rPr>
        <w:t xml:space="preserve">any subcontractors </w:t>
      </w:r>
      <w:r w:rsidR="21EA8D7C" w:rsidRPr="25EAB67B">
        <w:rPr>
          <w:color w:val="000000" w:themeColor="text1"/>
        </w:rPr>
        <w:t>hired to</w:t>
      </w:r>
      <w:r w:rsidR="537600DF" w:rsidRPr="25EAB67B">
        <w:rPr>
          <w:color w:val="000000" w:themeColor="text1"/>
        </w:rPr>
        <w:t xml:space="preserve"> operate the boat.</w:t>
      </w:r>
    </w:p>
    <w:p w14:paraId="6FC436C6" w14:textId="77777777" w:rsidR="000847AA" w:rsidRDefault="00AD3DD1" w:rsidP="00F134E1">
      <w:pPr>
        <w:autoSpaceDE w:val="0"/>
        <w:autoSpaceDN w:val="0"/>
        <w:adjustRightInd w:val="0"/>
        <w:spacing w:line="22" w:lineRule="atLeast"/>
        <w:ind w:left="720" w:hanging="720"/>
        <w:rPr>
          <w:rFonts w:cstheme="minorHAnsi"/>
          <w:color w:val="000000"/>
          <w:szCs w:val="24"/>
        </w:rPr>
      </w:pPr>
      <w:r w:rsidRPr="003705C3">
        <w:rPr>
          <w:rFonts w:cstheme="minorHAnsi"/>
          <w:b/>
          <w:bCs/>
          <w:color w:val="000000"/>
          <w:szCs w:val="24"/>
        </w:rPr>
        <w:t>3.1.3</w:t>
      </w:r>
      <w:r w:rsidRPr="003705C3">
        <w:rPr>
          <w:rFonts w:cstheme="minorHAnsi"/>
          <w:color w:val="000000"/>
          <w:szCs w:val="24"/>
        </w:rPr>
        <w:tab/>
        <w:t xml:space="preserve">“Lead Scientist” is defined as the member of the scientific team who oversees the research operations on board the vessel. </w:t>
      </w:r>
    </w:p>
    <w:p w14:paraId="78D2ADD0" w14:textId="37C113E4" w:rsidR="00AD3DD1" w:rsidRPr="003705C3" w:rsidRDefault="7257B72C" w:rsidP="25EAB67B">
      <w:pPr>
        <w:autoSpaceDE w:val="0"/>
        <w:autoSpaceDN w:val="0"/>
        <w:adjustRightInd w:val="0"/>
        <w:spacing w:line="22" w:lineRule="atLeast"/>
        <w:ind w:left="720" w:hanging="720"/>
        <w:rPr>
          <w:color w:val="000000"/>
        </w:rPr>
      </w:pPr>
      <w:r w:rsidRPr="25EAB67B">
        <w:rPr>
          <w:b/>
          <w:bCs/>
          <w:color w:val="000000" w:themeColor="text1"/>
        </w:rPr>
        <w:t>3.1.4</w:t>
      </w:r>
      <w:r w:rsidR="00AD3DD1">
        <w:tab/>
      </w:r>
      <w:r w:rsidRPr="25EAB67B">
        <w:rPr>
          <w:color w:val="000000" w:themeColor="text1"/>
        </w:rPr>
        <w:t>“</w:t>
      </w:r>
      <w:r w:rsidR="1A15FDE0" w:rsidRPr="25EAB67B">
        <w:rPr>
          <w:color w:val="000000" w:themeColor="text1"/>
        </w:rPr>
        <w:t>Sample day</w:t>
      </w:r>
      <w:r w:rsidRPr="25EAB67B">
        <w:rPr>
          <w:color w:val="000000" w:themeColor="text1"/>
        </w:rPr>
        <w:t xml:space="preserve">” is defined as a day when the vessel completes </w:t>
      </w:r>
      <w:r w:rsidR="003C4259">
        <w:rPr>
          <w:color w:val="000000" w:themeColor="text1"/>
        </w:rPr>
        <w:t>six</w:t>
      </w:r>
      <w:r w:rsidR="3AB0FDA8" w:rsidRPr="25EAB67B">
        <w:rPr>
          <w:color w:val="000000" w:themeColor="text1"/>
        </w:rPr>
        <w:t xml:space="preserve"> </w:t>
      </w:r>
      <w:r w:rsidRPr="25EAB67B">
        <w:rPr>
          <w:color w:val="000000" w:themeColor="text1"/>
        </w:rPr>
        <w:t xml:space="preserve">or more </w:t>
      </w:r>
      <w:r w:rsidR="04219161" w:rsidRPr="25EAB67B">
        <w:rPr>
          <w:color w:val="000000" w:themeColor="text1"/>
        </w:rPr>
        <w:t xml:space="preserve">line </w:t>
      </w:r>
      <w:r w:rsidRPr="25EAB67B">
        <w:rPr>
          <w:color w:val="000000" w:themeColor="text1"/>
        </w:rPr>
        <w:t>set</w:t>
      </w:r>
      <w:r w:rsidR="3AB0FDA8" w:rsidRPr="25EAB67B">
        <w:rPr>
          <w:color w:val="000000" w:themeColor="text1"/>
        </w:rPr>
        <w:t>s</w:t>
      </w:r>
      <w:r w:rsidRPr="25EAB67B">
        <w:rPr>
          <w:color w:val="000000" w:themeColor="text1"/>
        </w:rPr>
        <w:t xml:space="preserve">. </w:t>
      </w:r>
    </w:p>
    <w:p w14:paraId="4562F34E" w14:textId="1634E518" w:rsidR="00AD3DD1" w:rsidRPr="003705C3" w:rsidRDefault="00AD3DD1" w:rsidP="00F134E1">
      <w:pPr>
        <w:autoSpaceDE w:val="0"/>
        <w:autoSpaceDN w:val="0"/>
        <w:adjustRightInd w:val="0"/>
        <w:spacing w:line="22" w:lineRule="atLeast"/>
        <w:ind w:left="720" w:hanging="720"/>
        <w:rPr>
          <w:rFonts w:cstheme="minorHAnsi"/>
          <w:color w:val="000000"/>
          <w:szCs w:val="24"/>
        </w:rPr>
      </w:pPr>
      <w:r w:rsidRPr="003705C3">
        <w:rPr>
          <w:rFonts w:cstheme="minorHAnsi"/>
          <w:b/>
          <w:bCs/>
          <w:color w:val="000000"/>
          <w:szCs w:val="24"/>
        </w:rPr>
        <w:t>3.1.5</w:t>
      </w:r>
      <w:r w:rsidRPr="003705C3">
        <w:rPr>
          <w:rFonts w:cstheme="minorHAnsi"/>
          <w:color w:val="000000"/>
          <w:szCs w:val="24"/>
        </w:rPr>
        <w:tab/>
        <w:t>“</w:t>
      </w:r>
      <w:r w:rsidR="000847AA" w:rsidRPr="003705C3">
        <w:rPr>
          <w:rFonts w:cstheme="minorHAnsi"/>
          <w:color w:val="000000"/>
          <w:szCs w:val="24"/>
        </w:rPr>
        <w:t>Mobilization Day</w:t>
      </w:r>
      <w:r w:rsidRPr="003705C3">
        <w:rPr>
          <w:rFonts w:cstheme="minorHAnsi"/>
          <w:color w:val="000000"/>
          <w:szCs w:val="24"/>
        </w:rPr>
        <w:t xml:space="preserve">” is defined as a day preceding scientific operations required for loading or installing of </w:t>
      </w:r>
      <w:r w:rsidR="00F134E1" w:rsidRPr="003705C3">
        <w:rPr>
          <w:rFonts w:cstheme="minorHAnsi"/>
          <w:color w:val="000000"/>
          <w:szCs w:val="24"/>
        </w:rPr>
        <w:t>scientific</w:t>
      </w:r>
      <w:r w:rsidRPr="003705C3">
        <w:rPr>
          <w:rFonts w:cstheme="minorHAnsi"/>
          <w:color w:val="000000"/>
          <w:szCs w:val="24"/>
        </w:rPr>
        <w:t xml:space="preserve"> equipment. </w:t>
      </w:r>
    </w:p>
    <w:p w14:paraId="001CE329" w14:textId="0CF2D203" w:rsidR="00AD3DD1" w:rsidRPr="003705C3" w:rsidRDefault="00AD3DD1" w:rsidP="00F134E1">
      <w:pPr>
        <w:autoSpaceDE w:val="0"/>
        <w:autoSpaceDN w:val="0"/>
        <w:adjustRightInd w:val="0"/>
        <w:spacing w:line="22" w:lineRule="atLeast"/>
        <w:ind w:left="720" w:hanging="720"/>
        <w:rPr>
          <w:rFonts w:cstheme="minorHAnsi"/>
          <w:color w:val="000000"/>
          <w:szCs w:val="24"/>
        </w:rPr>
      </w:pPr>
      <w:r w:rsidRPr="003705C3">
        <w:rPr>
          <w:rFonts w:cstheme="minorHAnsi"/>
          <w:b/>
          <w:bCs/>
          <w:color w:val="000000"/>
          <w:szCs w:val="24"/>
        </w:rPr>
        <w:t>3.1.6</w:t>
      </w:r>
      <w:r w:rsidRPr="003705C3">
        <w:rPr>
          <w:rFonts w:cstheme="minorHAnsi"/>
          <w:color w:val="000000"/>
          <w:szCs w:val="24"/>
        </w:rPr>
        <w:tab/>
        <w:t>“</w:t>
      </w:r>
      <w:r w:rsidR="00097C27" w:rsidRPr="003705C3">
        <w:rPr>
          <w:rFonts w:cstheme="minorHAnsi"/>
          <w:color w:val="000000"/>
          <w:szCs w:val="24"/>
        </w:rPr>
        <w:t>Demobilization Day</w:t>
      </w:r>
      <w:r w:rsidRPr="003705C3">
        <w:rPr>
          <w:rFonts w:cstheme="minorHAnsi"/>
          <w:color w:val="000000"/>
          <w:szCs w:val="24"/>
        </w:rPr>
        <w:t xml:space="preserve">” is defined as a day succeeding scientific operations required for unloading or removal of the scientific equipment. </w:t>
      </w:r>
    </w:p>
    <w:p w14:paraId="35209C42" w14:textId="1B8D86F7" w:rsidR="00B26E23" w:rsidRPr="003705C3" w:rsidRDefault="00AD3DD1" w:rsidP="006D66F0">
      <w:pPr>
        <w:autoSpaceDE w:val="0"/>
        <w:autoSpaceDN w:val="0"/>
        <w:adjustRightInd w:val="0"/>
        <w:spacing w:line="22" w:lineRule="atLeast"/>
        <w:ind w:left="720" w:hanging="720"/>
        <w:rPr>
          <w:rFonts w:cstheme="minorHAnsi"/>
          <w:color w:val="000000"/>
          <w:szCs w:val="24"/>
        </w:rPr>
      </w:pPr>
      <w:r w:rsidRPr="003705C3">
        <w:rPr>
          <w:rFonts w:cstheme="minorHAnsi"/>
          <w:b/>
          <w:bCs/>
          <w:color w:val="000000"/>
          <w:szCs w:val="24"/>
        </w:rPr>
        <w:lastRenderedPageBreak/>
        <w:t>3.1.7</w:t>
      </w:r>
      <w:r w:rsidRPr="003705C3">
        <w:rPr>
          <w:rFonts w:cstheme="minorHAnsi"/>
          <w:color w:val="000000"/>
          <w:szCs w:val="24"/>
        </w:rPr>
        <w:tab/>
        <w:t>“Cruise Plan” is defined as the logistical methodologies employed to implement the project design</w:t>
      </w:r>
      <w:r w:rsidR="00F70BCC" w:rsidRPr="003705C3">
        <w:rPr>
          <w:rFonts w:cstheme="minorHAnsi"/>
          <w:color w:val="000000"/>
          <w:szCs w:val="24"/>
        </w:rPr>
        <w:t>.</w:t>
      </w:r>
    </w:p>
    <w:p w14:paraId="0807293E" w14:textId="51AC8FF5" w:rsidR="001D0133" w:rsidRDefault="00142D3C" w:rsidP="27433D69">
      <w:pPr>
        <w:pStyle w:val="Heading3"/>
        <w:rPr>
          <w:rFonts w:asciiTheme="minorHAnsi" w:hAnsiTheme="minorHAnsi" w:cstheme="minorBidi"/>
        </w:rPr>
      </w:pPr>
      <w:bookmarkStart w:id="17" w:name="_Toc220061335"/>
      <w:r w:rsidRPr="27433D69">
        <w:rPr>
          <w:rFonts w:asciiTheme="minorHAnsi" w:hAnsiTheme="minorHAnsi" w:cstheme="minorBidi"/>
        </w:rPr>
        <w:t>3.2 Questions</w:t>
      </w:r>
      <w:bookmarkEnd w:id="17"/>
    </w:p>
    <w:p w14:paraId="0608C5B3" w14:textId="2D0E60F4" w:rsidR="000436C2" w:rsidRDefault="566ED29C" w:rsidP="5E8E87A0">
      <w:pPr>
        <w:autoSpaceDE w:val="0"/>
        <w:autoSpaceDN w:val="0"/>
        <w:adjustRightInd w:val="0"/>
        <w:spacing w:after="0" w:line="240" w:lineRule="auto"/>
        <w:rPr>
          <w:color w:val="000000"/>
        </w:rPr>
      </w:pPr>
      <w:r w:rsidRPr="27433D69">
        <w:rPr>
          <w:b/>
          <w:bCs/>
          <w:color w:val="000000" w:themeColor="text1"/>
        </w:rPr>
        <w:t>3.2.1</w:t>
      </w:r>
      <w:r>
        <w:tab/>
      </w:r>
      <w:r w:rsidRPr="27433D69">
        <w:rPr>
          <w:color w:val="000000" w:themeColor="text1"/>
        </w:rPr>
        <w:t xml:space="preserve">Questions shall be submitted via email no later than </w:t>
      </w:r>
      <w:r w:rsidR="00A50447">
        <w:rPr>
          <w:color w:val="000000" w:themeColor="text1"/>
        </w:rPr>
        <w:t>4</w:t>
      </w:r>
      <w:r w:rsidR="02CD5456" w:rsidRPr="00FF01BC">
        <w:rPr>
          <w:color w:val="000000" w:themeColor="text1"/>
        </w:rPr>
        <w:t xml:space="preserve"> </w:t>
      </w:r>
      <w:r w:rsidR="00A50447">
        <w:rPr>
          <w:color w:val="000000" w:themeColor="text1"/>
        </w:rPr>
        <w:t>February</w:t>
      </w:r>
      <w:r w:rsidR="4969DB51" w:rsidRPr="27433D69">
        <w:rPr>
          <w:color w:val="000000" w:themeColor="text1"/>
        </w:rPr>
        <w:t xml:space="preserve"> </w:t>
      </w:r>
      <w:r w:rsidR="61F48B02" w:rsidRPr="27433D69">
        <w:rPr>
          <w:color w:val="000000" w:themeColor="text1"/>
        </w:rPr>
        <w:t>2026</w:t>
      </w:r>
      <w:r w:rsidRPr="27433D69">
        <w:rPr>
          <w:color w:val="000000" w:themeColor="text1"/>
        </w:rPr>
        <w:t xml:space="preserve"> to: </w:t>
      </w:r>
    </w:p>
    <w:p w14:paraId="3E6E8EA1" w14:textId="0B89A9B5" w:rsidR="00E10E95" w:rsidRDefault="00E10E95" w:rsidP="25EAB67B">
      <w:pPr>
        <w:autoSpaceDE w:val="0"/>
        <w:autoSpaceDN w:val="0"/>
        <w:adjustRightInd w:val="0"/>
        <w:spacing w:after="0" w:line="240" w:lineRule="auto"/>
        <w:rPr>
          <w:color w:val="000000"/>
        </w:rPr>
      </w:pPr>
      <w:r>
        <w:rPr>
          <w:rFonts w:cstheme="minorHAnsi"/>
          <w:color w:val="000000"/>
          <w:szCs w:val="24"/>
        </w:rPr>
        <w:tab/>
      </w:r>
    </w:p>
    <w:p w14:paraId="635D792B" w14:textId="77777777" w:rsidR="00E032B3" w:rsidRDefault="00E10E95" w:rsidP="25EAB67B">
      <w:pPr>
        <w:autoSpaceDE w:val="0"/>
        <w:autoSpaceDN w:val="0"/>
        <w:adjustRightInd w:val="0"/>
        <w:spacing w:after="0" w:line="240" w:lineRule="auto"/>
        <w:rPr>
          <w:color w:val="000000"/>
        </w:rPr>
      </w:pPr>
      <w:r>
        <w:rPr>
          <w:rFonts w:cstheme="minorHAnsi"/>
          <w:color w:val="000000"/>
          <w:szCs w:val="24"/>
        </w:rPr>
        <w:tab/>
      </w:r>
      <w:r w:rsidR="00FF01BC">
        <w:rPr>
          <w:color w:val="000000"/>
        </w:rPr>
        <w:t>Vanessa Lo</w:t>
      </w:r>
    </w:p>
    <w:p w14:paraId="3B403695" w14:textId="487FA158" w:rsidR="00E10E95" w:rsidRDefault="4969DB51" w:rsidP="00E032B3">
      <w:pPr>
        <w:autoSpaceDE w:val="0"/>
        <w:autoSpaceDN w:val="0"/>
        <w:adjustRightInd w:val="0"/>
        <w:spacing w:after="0" w:line="240" w:lineRule="auto"/>
        <w:ind w:firstLine="720"/>
        <w:rPr>
          <w:color w:val="000000"/>
        </w:rPr>
      </w:pPr>
      <w:r w:rsidRPr="25EAB67B">
        <w:rPr>
          <w:color w:val="000000"/>
        </w:rPr>
        <w:t>Pacific States Marine Fisheries Commission</w:t>
      </w:r>
    </w:p>
    <w:p w14:paraId="7A2A6E8B" w14:textId="2BD7E63A" w:rsidR="00E10E95" w:rsidRPr="003705C3" w:rsidRDefault="00E10E95" w:rsidP="25EAB67B">
      <w:pPr>
        <w:autoSpaceDE w:val="0"/>
        <w:autoSpaceDN w:val="0"/>
        <w:adjustRightInd w:val="0"/>
        <w:spacing w:after="0" w:line="240" w:lineRule="auto"/>
        <w:rPr>
          <w:color w:val="000000"/>
        </w:rPr>
      </w:pPr>
      <w:r>
        <w:rPr>
          <w:rFonts w:cstheme="minorHAnsi"/>
          <w:color w:val="000000"/>
          <w:szCs w:val="24"/>
        </w:rPr>
        <w:tab/>
      </w:r>
      <w:r w:rsidR="4969DB51" w:rsidRPr="25EAB67B">
        <w:rPr>
          <w:color w:val="000000"/>
        </w:rPr>
        <w:t xml:space="preserve">Email: </w:t>
      </w:r>
      <w:hyperlink r:id="rId15" w:history="1">
        <w:r w:rsidR="00FF01BC">
          <w:rPr>
            <w:rStyle w:val="Hyperlink"/>
          </w:rPr>
          <w:t>vlo@psmfc.org</w:t>
        </w:r>
      </w:hyperlink>
    </w:p>
    <w:p w14:paraId="54572801" w14:textId="77777777" w:rsidR="000436C2" w:rsidRPr="003705C3" w:rsidRDefault="000436C2" w:rsidP="000436C2">
      <w:pPr>
        <w:autoSpaceDE w:val="0"/>
        <w:autoSpaceDN w:val="0"/>
        <w:adjustRightInd w:val="0"/>
        <w:spacing w:after="0" w:line="240" w:lineRule="auto"/>
        <w:rPr>
          <w:rFonts w:cstheme="minorHAnsi"/>
          <w:color w:val="000000"/>
          <w:szCs w:val="24"/>
        </w:rPr>
      </w:pPr>
    </w:p>
    <w:p w14:paraId="2505588F" w14:textId="13799F16" w:rsidR="008233F0" w:rsidRDefault="008233F0" w:rsidP="27433D69">
      <w:pPr>
        <w:pStyle w:val="Heading3"/>
        <w:rPr>
          <w:rFonts w:asciiTheme="minorHAnsi" w:hAnsiTheme="minorHAnsi" w:cstheme="minorBidi"/>
        </w:rPr>
      </w:pPr>
      <w:bookmarkStart w:id="18" w:name="_Toc220061336"/>
      <w:r w:rsidRPr="27433D69">
        <w:rPr>
          <w:rFonts w:asciiTheme="minorHAnsi" w:hAnsiTheme="minorHAnsi" w:cstheme="minorBidi"/>
        </w:rPr>
        <w:t>3.3 Amend</w:t>
      </w:r>
      <w:r w:rsidR="00532F2B" w:rsidRPr="27433D69">
        <w:rPr>
          <w:rFonts w:asciiTheme="minorHAnsi" w:hAnsiTheme="minorHAnsi" w:cstheme="minorBidi"/>
        </w:rPr>
        <w:t xml:space="preserve">ments </w:t>
      </w:r>
      <w:r w:rsidR="00D47F00" w:rsidRPr="27433D69">
        <w:rPr>
          <w:rFonts w:asciiTheme="minorHAnsi" w:hAnsiTheme="minorHAnsi" w:cstheme="minorBidi"/>
        </w:rPr>
        <w:t>to Solicitations</w:t>
      </w:r>
      <w:bookmarkEnd w:id="18"/>
    </w:p>
    <w:p w14:paraId="3BD8CA1C" w14:textId="5A5CEB15" w:rsidR="00E10E95" w:rsidRPr="00E10E95" w:rsidRDefault="4969DB51" w:rsidP="25EAB67B">
      <w:pPr>
        <w:ind w:left="720" w:hanging="720"/>
        <w:rPr>
          <w:color w:val="000000"/>
        </w:rPr>
      </w:pPr>
      <w:r w:rsidRPr="25EAB67B">
        <w:rPr>
          <w:b/>
          <w:bCs/>
          <w:color w:val="000000" w:themeColor="text1"/>
        </w:rPr>
        <w:t>3.3.1.</w:t>
      </w:r>
      <w:r w:rsidR="00E10E95">
        <w:tab/>
      </w:r>
      <w:r w:rsidRPr="25EAB67B">
        <w:rPr>
          <w:color w:val="000000" w:themeColor="text1"/>
        </w:rPr>
        <w:t xml:space="preserve">If this solicitation is amended, all terms and conditions that are not amended remain unchanged. Offerors shall acknowledge receipt of any amendment to this solicitation on offeror’s </w:t>
      </w:r>
      <w:r w:rsidR="00B272A2">
        <w:rPr>
          <w:color w:val="000000" w:themeColor="text1"/>
        </w:rPr>
        <w:t>quote</w:t>
      </w:r>
      <w:r w:rsidRPr="25EAB67B">
        <w:rPr>
          <w:color w:val="000000" w:themeColor="text1"/>
        </w:rPr>
        <w:t>.</w:t>
      </w:r>
    </w:p>
    <w:p w14:paraId="5A70EA72" w14:textId="5682F7AE" w:rsidR="00D47F00" w:rsidRDefault="00D47F00" w:rsidP="27433D69">
      <w:pPr>
        <w:pStyle w:val="Heading3"/>
        <w:rPr>
          <w:rFonts w:asciiTheme="minorHAnsi" w:hAnsiTheme="minorHAnsi" w:cstheme="minorBidi"/>
        </w:rPr>
      </w:pPr>
      <w:bookmarkStart w:id="19" w:name="_Toc220061337"/>
      <w:r w:rsidRPr="27433D69">
        <w:rPr>
          <w:rFonts w:asciiTheme="minorHAnsi" w:hAnsiTheme="minorHAnsi" w:cstheme="minorBidi"/>
        </w:rPr>
        <w:t xml:space="preserve">3.4 Submission, Modification, Revisions, and </w:t>
      </w:r>
      <w:r w:rsidR="00BA7C9F" w:rsidRPr="27433D69">
        <w:rPr>
          <w:rFonts w:asciiTheme="minorHAnsi" w:hAnsiTheme="minorHAnsi" w:cstheme="minorBidi"/>
        </w:rPr>
        <w:t>Withdrawal</w:t>
      </w:r>
      <w:r w:rsidRPr="27433D69">
        <w:rPr>
          <w:rFonts w:asciiTheme="minorHAnsi" w:hAnsiTheme="minorHAnsi" w:cstheme="minorBidi"/>
        </w:rPr>
        <w:t xml:space="preserve"> of </w:t>
      </w:r>
      <w:r w:rsidR="008D3F21">
        <w:rPr>
          <w:rFonts w:asciiTheme="minorHAnsi" w:hAnsiTheme="minorHAnsi" w:cstheme="minorBidi"/>
        </w:rPr>
        <w:t>Quotes</w:t>
      </w:r>
      <w:bookmarkEnd w:id="19"/>
    </w:p>
    <w:p w14:paraId="593525F0" w14:textId="178375D9" w:rsidR="00E10E95" w:rsidRPr="00E10E95" w:rsidRDefault="1D3D9CB0" w:rsidP="5E8E87A0">
      <w:pPr>
        <w:ind w:left="720" w:hanging="720"/>
        <w:rPr>
          <w:color w:val="000000"/>
        </w:rPr>
      </w:pPr>
      <w:r w:rsidRPr="7E0BFACC">
        <w:rPr>
          <w:b/>
          <w:bCs/>
          <w:color w:val="000000" w:themeColor="text1"/>
        </w:rPr>
        <w:t xml:space="preserve">3.4.1. </w:t>
      </w:r>
      <w:r w:rsidRPr="7E0BFACC">
        <w:rPr>
          <w:color w:val="000000" w:themeColor="text1"/>
        </w:rPr>
        <w:t xml:space="preserve">Deadline for </w:t>
      </w:r>
      <w:r w:rsidR="00FF01BC">
        <w:rPr>
          <w:color w:val="000000" w:themeColor="text1"/>
        </w:rPr>
        <w:t>quotes</w:t>
      </w:r>
      <w:r w:rsidRPr="7E0BFACC">
        <w:rPr>
          <w:color w:val="000000" w:themeColor="text1"/>
        </w:rPr>
        <w:t xml:space="preserve"> is </w:t>
      </w:r>
      <w:r w:rsidR="008D3F21">
        <w:rPr>
          <w:color w:val="000000" w:themeColor="text1"/>
        </w:rPr>
        <w:t>11</w:t>
      </w:r>
      <w:r w:rsidR="521EDD11" w:rsidRPr="7E0BFACC">
        <w:rPr>
          <w:color w:val="000000" w:themeColor="text1"/>
        </w:rPr>
        <w:t xml:space="preserve"> February</w:t>
      </w:r>
      <w:r w:rsidR="7F7FF4C0" w:rsidRPr="7E0BFACC">
        <w:rPr>
          <w:color w:val="000000" w:themeColor="text1"/>
        </w:rPr>
        <w:t xml:space="preserve"> </w:t>
      </w:r>
      <w:r w:rsidR="012413A3" w:rsidRPr="7E0BFACC">
        <w:rPr>
          <w:color w:val="000000" w:themeColor="text1"/>
        </w:rPr>
        <w:t>2026</w:t>
      </w:r>
      <w:r w:rsidRPr="7E0BFACC">
        <w:rPr>
          <w:color w:val="000000" w:themeColor="text1"/>
        </w:rPr>
        <w:t>.</w:t>
      </w:r>
    </w:p>
    <w:p w14:paraId="66FD54C2" w14:textId="250F324E" w:rsidR="00E10E95" w:rsidRPr="00F509FB" w:rsidRDefault="4969DB51" w:rsidP="25EAB67B">
      <w:pPr>
        <w:tabs>
          <w:tab w:val="left" w:pos="720"/>
        </w:tabs>
        <w:ind w:left="990" w:hanging="990"/>
        <w:rPr>
          <w:color w:val="000000"/>
        </w:rPr>
      </w:pPr>
      <w:r w:rsidRPr="25EAB67B">
        <w:rPr>
          <w:b/>
          <w:bCs/>
          <w:color w:val="000000" w:themeColor="text1"/>
        </w:rPr>
        <w:t xml:space="preserve">3.4.2. </w:t>
      </w:r>
      <w:r w:rsidR="00E10E95">
        <w:tab/>
      </w:r>
      <w:r w:rsidR="008D3F21">
        <w:rPr>
          <w:color w:val="000000" w:themeColor="text1"/>
        </w:rPr>
        <w:t>Quotes</w:t>
      </w:r>
      <w:r w:rsidRPr="25EAB67B">
        <w:rPr>
          <w:color w:val="000000" w:themeColor="text1"/>
        </w:rPr>
        <w:t xml:space="preserve"> must be submitted to: </w:t>
      </w:r>
    </w:p>
    <w:p w14:paraId="4368F809" w14:textId="5290B1BA" w:rsidR="00E10E95" w:rsidRDefault="008D3F21" w:rsidP="25EAB67B">
      <w:pPr>
        <w:ind w:left="720"/>
        <w:rPr>
          <w:color w:val="000000" w:themeColor="text1"/>
        </w:rPr>
      </w:pPr>
      <w:r>
        <w:rPr>
          <w:color w:val="000000" w:themeColor="text1"/>
        </w:rPr>
        <w:t>Vanessa Lo</w:t>
      </w:r>
    </w:p>
    <w:p w14:paraId="3D013526" w14:textId="60D931E2" w:rsidR="008D3F21" w:rsidRPr="00F509FB" w:rsidRDefault="008D3F21" w:rsidP="25EAB67B">
      <w:pPr>
        <w:ind w:left="720"/>
        <w:rPr>
          <w:color w:val="000000"/>
        </w:rPr>
      </w:pPr>
      <w:r>
        <w:rPr>
          <w:color w:val="000000" w:themeColor="text1"/>
        </w:rPr>
        <w:t>Pacific States Marine Fisheries Commission</w:t>
      </w:r>
    </w:p>
    <w:p w14:paraId="141AD18C" w14:textId="4D4CDAA7" w:rsidR="00E10E95" w:rsidRPr="00F509FB" w:rsidRDefault="4969DB51" w:rsidP="008D3F21">
      <w:pPr>
        <w:ind w:left="720"/>
        <w:rPr>
          <w:color w:val="000000"/>
        </w:rPr>
      </w:pPr>
      <w:r w:rsidRPr="25EAB67B">
        <w:rPr>
          <w:color w:val="000000" w:themeColor="text1"/>
        </w:rPr>
        <w:t xml:space="preserve">Email: </w:t>
      </w:r>
      <w:r w:rsidR="008D3F21">
        <w:rPr>
          <w:color w:val="000000" w:themeColor="text1"/>
        </w:rPr>
        <w:t>vlo</w:t>
      </w:r>
      <w:r w:rsidRPr="25EAB67B">
        <w:rPr>
          <w:color w:val="000000" w:themeColor="text1"/>
        </w:rPr>
        <w:t xml:space="preserve">@psmfc.org </w:t>
      </w:r>
    </w:p>
    <w:p w14:paraId="63E5AE1F" w14:textId="527F3FE0" w:rsidR="00E10E95" w:rsidRPr="00F509FB" w:rsidRDefault="4969DB51" w:rsidP="25EAB67B">
      <w:pPr>
        <w:ind w:left="720" w:hanging="720"/>
        <w:rPr>
          <w:color w:val="000000"/>
        </w:rPr>
      </w:pPr>
      <w:r w:rsidRPr="25EAB67B">
        <w:rPr>
          <w:b/>
          <w:bCs/>
          <w:color w:val="000000" w:themeColor="text1"/>
        </w:rPr>
        <w:t xml:space="preserve">3.4.3. </w:t>
      </w:r>
      <w:r w:rsidR="00E10E95">
        <w:tab/>
      </w:r>
      <w:r w:rsidR="008D3F21">
        <w:rPr>
          <w:color w:val="000000" w:themeColor="text1"/>
        </w:rPr>
        <w:t>Quotes</w:t>
      </w:r>
      <w:r w:rsidRPr="25EAB67B">
        <w:rPr>
          <w:color w:val="000000" w:themeColor="text1"/>
        </w:rPr>
        <w:t xml:space="preserve"> and modifications to </w:t>
      </w:r>
      <w:r w:rsidR="008D3F21">
        <w:rPr>
          <w:color w:val="000000" w:themeColor="text1"/>
        </w:rPr>
        <w:t>quotes</w:t>
      </w:r>
      <w:r w:rsidRPr="25EAB67B">
        <w:rPr>
          <w:color w:val="000000" w:themeColor="text1"/>
        </w:rPr>
        <w:t xml:space="preserve"> must be submitted </w:t>
      </w:r>
      <w:r w:rsidR="00626493">
        <w:rPr>
          <w:color w:val="000000" w:themeColor="text1"/>
        </w:rPr>
        <w:t>by email.</w:t>
      </w:r>
      <w:r w:rsidRPr="25EAB67B">
        <w:rPr>
          <w:color w:val="000000" w:themeColor="text1"/>
        </w:rPr>
        <w:t xml:space="preserve"> </w:t>
      </w:r>
    </w:p>
    <w:p w14:paraId="7D55CB7B" w14:textId="295AEEB2" w:rsidR="00E10E95" w:rsidRPr="00E10E95" w:rsidRDefault="4969DB51" w:rsidP="25EAB67B">
      <w:pPr>
        <w:ind w:left="720" w:hanging="720"/>
        <w:rPr>
          <w:b/>
          <w:bCs/>
          <w:color w:val="000000"/>
        </w:rPr>
      </w:pPr>
      <w:r w:rsidRPr="25EAB67B">
        <w:rPr>
          <w:b/>
          <w:bCs/>
          <w:color w:val="000000" w:themeColor="text1"/>
        </w:rPr>
        <w:t xml:space="preserve">3.4.4. </w:t>
      </w:r>
      <w:r w:rsidR="00E10E95">
        <w:tab/>
      </w:r>
      <w:r w:rsidR="008D3F21">
        <w:rPr>
          <w:color w:val="000000" w:themeColor="text1"/>
        </w:rPr>
        <w:t>Quotes</w:t>
      </w:r>
      <w:r w:rsidRPr="25EAB67B">
        <w:rPr>
          <w:color w:val="000000" w:themeColor="text1"/>
        </w:rPr>
        <w:t xml:space="preserve"> must include the completed forms found in Sections 4 and 5 of this RFP.</w:t>
      </w:r>
      <w:r w:rsidRPr="25EAB67B">
        <w:rPr>
          <w:b/>
          <w:bCs/>
          <w:color w:val="000000" w:themeColor="text1"/>
        </w:rPr>
        <w:t xml:space="preserve"> </w:t>
      </w:r>
    </w:p>
    <w:p w14:paraId="5F6C3980" w14:textId="341BD229" w:rsidR="00E10E95" w:rsidRPr="00F509FB" w:rsidRDefault="4969DB51" w:rsidP="25EAB67B">
      <w:pPr>
        <w:ind w:left="720" w:hanging="720"/>
        <w:rPr>
          <w:color w:val="000000"/>
        </w:rPr>
      </w:pPr>
      <w:r w:rsidRPr="25EAB67B">
        <w:rPr>
          <w:b/>
          <w:bCs/>
          <w:color w:val="000000" w:themeColor="text1"/>
        </w:rPr>
        <w:t xml:space="preserve">3.4.5. </w:t>
      </w:r>
      <w:r w:rsidR="00E10E95">
        <w:tab/>
      </w:r>
      <w:r w:rsidRPr="25EAB67B">
        <w:rPr>
          <w:color w:val="000000" w:themeColor="text1"/>
        </w:rPr>
        <w:t xml:space="preserve">In addition to requested information (Section 4 and 5), the </w:t>
      </w:r>
      <w:r w:rsidR="00B272A2">
        <w:rPr>
          <w:color w:val="000000" w:themeColor="text1"/>
        </w:rPr>
        <w:t>quote</w:t>
      </w:r>
      <w:r w:rsidRPr="25EAB67B">
        <w:rPr>
          <w:color w:val="000000" w:themeColor="text1"/>
        </w:rPr>
        <w:t xml:space="preserve"> must show: </w:t>
      </w:r>
    </w:p>
    <w:p w14:paraId="55E6BB3D" w14:textId="77777777" w:rsidR="00E10E95" w:rsidRPr="00F509FB" w:rsidRDefault="4969DB51" w:rsidP="25EAB67B">
      <w:pPr>
        <w:ind w:left="720"/>
        <w:rPr>
          <w:color w:val="000000"/>
        </w:rPr>
      </w:pPr>
      <w:r w:rsidRPr="25EAB67B">
        <w:rPr>
          <w:color w:val="000000" w:themeColor="text1"/>
        </w:rPr>
        <w:t xml:space="preserve">The name of the solicitation; </w:t>
      </w:r>
    </w:p>
    <w:p w14:paraId="0FAA07E7" w14:textId="77777777" w:rsidR="00E10E95" w:rsidRPr="00F509FB" w:rsidRDefault="4969DB51" w:rsidP="25EAB67B">
      <w:pPr>
        <w:ind w:left="720"/>
        <w:rPr>
          <w:color w:val="000000"/>
        </w:rPr>
      </w:pPr>
      <w:r w:rsidRPr="25EAB67B">
        <w:rPr>
          <w:color w:val="000000" w:themeColor="text1"/>
        </w:rPr>
        <w:t xml:space="preserve">The name, address, and telephone and facsimile numbers of the offeror (and email address if available); </w:t>
      </w:r>
    </w:p>
    <w:p w14:paraId="08FDDC3F" w14:textId="61B407DA" w:rsidR="00E10E95" w:rsidRPr="00F509FB" w:rsidRDefault="4969DB51" w:rsidP="25EAB67B">
      <w:pPr>
        <w:ind w:left="720"/>
        <w:rPr>
          <w:color w:val="000000"/>
        </w:rPr>
      </w:pPr>
      <w:r w:rsidRPr="25EAB67B">
        <w:rPr>
          <w:color w:val="000000" w:themeColor="text1"/>
        </w:rPr>
        <w:t xml:space="preserve">Name, title, and signature of person authorized to sign the </w:t>
      </w:r>
      <w:r w:rsidR="00B272A2">
        <w:rPr>
          <w:color w:val="000000" w:themeColor="text1"/>
        </w:rPr>
        <w:t>quote</w:t>
      </w:r>
      <w:r w:rsidRPr="25EAB67B">
        <w:rPr>
          <w:color w:val="000000" w:themeColor="text1"/>
        </w:rPr>
        <w:t xml:space="preserve">. </w:t>
      </w:r>
      <w:r w:rsidR="008D3F21">
        <w:rPr>
          <w:color w:val="000000" w:themeColor="text1"/>
        </w:rPr>
        <w:t>Quotes</w:t>
      </w:r>
      <w:r w:rsidRPr="25EAB67B">
        <w:rPr>
          <w:color w:val="000000" w:themeColor="text1"/>
        </w:rPr>
        <w:t xml:space="preserve"> signed by the agent shall be accompanied by evidence of that agent’s authority, unless that evidence has been previously furnished to the issuing office; </w:t>
      </w:r>
    </w:p>
    <w:p w14:paraId="0DF720A0" w14:textId="121515F1" w:rsidR="00E10E95" w:rsidRPr="00E10E95" w:rsidRDefault="4969DB51" w:rsidP="25EAB67B">
      <w:pPr>
        <w:ind w:left="720" w:hanging="720"/>
        <w:rPr>
          <w:b/>
          <w:bCs/>
          <w:color w:val="000000"/>
        </w:rPr>
      </w:pPr>
      <w:r w:rsidRPr="25EAB67B">
        <w:rPr>
          <w:b/>
          <w:bCs/>
          <w:color w:val="000000" w:themeColor="text1"/>
        </w:rPr>
        <w:t xml:space="preserve">3.4.6. </w:t>
      </w:r>
      <w:r w:rsidR="00E10E95">
        <w:tab/>
      </w:r>
      <w:r w:rsidRPr="25EAB67B">
        <w:rPr>
          <w:color w:val="000000" w:themeColor="text1"/>
        </w:rPr>
        <w:t>The PSMFC reserves the right to consult with and to consider information from its own sources, including information from state and federal agencies regarding the offeror’s prior performance or the status of outstanding investigations or warrants involving the offeror.</w:t>
      </w:r>
      <w:r w:rsidRPr="25EAB67B">
        <w:rPr>
          <w:b/>
          <w:bCs/>
          <w:color w:val="000000" w:themeColor="text1"/>
        </w:rPr>
        <w:t xml:space="preserve"> </w:t>
      </w:r>
    </w:p>
    <w:p w14:paraId="5CAB5564" w14:textId="05C0D450" w:rsidR="00E10E95" w:rsidRPr="00F509FB" w:rsidRDefault="4969DB51" w:rsidP="5E8E87A0">
      <w:pPr>
        <w:ind w:left="720" w:hanging="720"/>
        <w:rPr>
          <w:color w:val="000000"/>
        </w:rPr>
      </w:pPr>
      <w:r w:rsidRPr="58CA287A">
        <w:rPr>
          <w:b/>
          <w:bCs/>
          <w:color w:val="000000" w:themeColor="text1"/>
        </w:rPr>
        <w:lastRenderedPageBreak/>
        <w:t xml:space="preserve">3.4.7. </w:t>
      </w:r>
      <w:r>
        <w:tab/>
      </w:r>
      <w:r w:rsidRPr="58CA287A">
        <w:rPr>
          <w:color w:val="000000" w:themeColor="text1"/>
        </w:rPr>
        <w:t xml:space="preserve">Offerors are responsible for submitting </w:t>
      </w:r>
      <w:r w:rsidR="008D3F21">
        <w:rPr>
          <w:color w:val="000000" w:themeColor="text1"/>
        </w:rPr>
        <w:t>quotes</w:t>
      </w:r>
      <w:r w:rsidRPr="58CA287A">
        <w:rPr>
          <w:color w:val="000000" w:themeColor="text1"/>
        </w:rPr>
        <w:t xml:space="preserve">, and any modification or revisions, to </w:t>
      </w:r>
      <w:r w:rsidR="00DC6216">
        <w:rPr>
          <w:color w:val="000000" w:themeColor="text1"/>
        </w:rPr>
        <w:t xml:space="preserve">Vanessa Lo (vlo@psmfc.org) at </w:t>
      </w:r>
      <w:r w:rsidRPr="58CA287A">
        <w:rPr>
          <w:color w:val="000000" w:themeColor="text1"/>
        </w:rPr>
        <w:t xml:space="preserve">PSMFC by </w:t>
      </w:r>
      <w:r w:rsidR="7A8C5216" w:rsidRPr="58CA287A">
        <w:rPr>
          <w:color w:val="000000" w:themeColor="text1"/>
        </w:rPr>
        <w:t>11:59</w:t>
      </w:r>
      <w:r w:rsidRPr="58CA287A">
        <w:rPr>
          <w:color w:val="000000" w:themeColor="text1"/>
        </w:rPr>
        <w:t xml:space="preserve"> p.m.</w:t>
      </w:r>
      <w:r w:rsidR="4A40EB2F" w:rsidRPr="58CA287A">
        <w:rPr>
          <w:color w:val="000000" w:themeColor="text1"/>
        </w:rPr>
        <w:t xml:space="preserve"> PST</w:t>
      </w:r>
      <w:r w:rsidRPr="58CA287A">
        <w:rPr>
          <w:color w:val="000000" w:themeColor="text1"/>
        </w:rPr>
        <w:t xml:space="preserve">, on </w:t>
      </w:r>
      <w:r w:rsidR="00263499">
        <w:rPr>
          <w:color w:val="000000" w:themeColor="text1"/>
        </w:rPr>
        <w:t>11</w:t>
      </w:r>
      <w:r w:rsidR="6FD4EDDF" w:rsidRPr="58CA287A">
        <w:rPr>
          <w:color w:val="000000" w:themeColor="text1"/>
        </w:rPr>
        <w:t xml:space="preserve"> February</w:t>
      </w:r>
      <w:r w:rsidR="002954C3" w:rsidRPr="58CA287A">
        <w:rPr>
          <w:color w:val="000000" w:themeColor="text1"/>
        </w:rPr>
        <w:t xml:space="preserve"> </w:t>
      </w:r>
      <w:r w:rsidR="3A7BD203" w:rsidRPr="58CA287A">
        <w:rPr>
          <w:color w:val="000000" w:themeColor="text1"/>
        </w:rPr>
        <w:t>2026</w:t>
      </w:r>
      <w:r w:rsidRPr="58CA287A">
        <w:rPr>
          <w:color w:val="000000" w:themeColor="text1"/>
        </w:rPr>
        <w:t>.</w:t>
      </w:r>
    </w:p>
    <w:p w14:paraId="33F7D12B" w14:textId="3962E674" w:rsidR="00E10E95" w:rsidRPr="00E10E95" w:rsidRDefault="4969DB51" w:rsidP="25EAB67B">
      <w:pPr>
        <w:ind w:left="720" w:hanging="720"/>
        <w:rPr>
          <w:b/>
          <w:bCs/>
          <w:color w:val="000000"/>
        </w:rPr>
      </w:pPr>
      <w:r w:rsidRPr="25EAB67B">
        <w:rPr>
          <w:b/>
          <w:bCs/>
          <w:color w:val="000000" w:themeColor="text1"/>
        </w:rPr>
        <w:t xml:space="preserve">3.4.8. </w:t>
      </w:r>
      <w:r w:rsidR="00E10E95">
        <w:tab/>
      </w:r>
      <w:r w:rsidRPr="25EAB67B">
        <w:rPr>
          <w:color w:val="000000" w:themeColor="text1"/>
        </w:rPr>
        <w:t xml:space="preserve">Late </w:t>
      </w:r>
      <w:r w:rsidR="008D3F21">
        <w:rPr>
          <w:color w:val="000000" w:themeColor="text1"/>
        </w:rPr>
        <w:t>quotes</w:t>
      </w:r>
      <w:r w:rsidRPr="25EAB67B">
        <w:rPr>
          <w:color w:val="000000" w:themeColor="text1"/>
        </w:rPr>
        <w:t xml:space="preserve"> </w:t>
      </w:r>
    </w:p>
    <w:p w14:paraId="4520316B" w14:textId="159D7226" w:rsidR="00E10E95" w:rsidRPr="00F509FB" w:rsidRDefault="4969DB51" w:rsidP="25EAB67B">
      <w:pPr>
        <w:ind w:left="1530" w:hanging="810"/>
        <w:rPr>
          <w:color w:val="000000"/>
        </w:rPr>
      </w:pPr>
      <w:r w:rsidRPr="25EAB67B">
        <w:rPr>
          <w:b/>
          <w:bCs/>
          <w:color w:val="000000" w:themeColor="text1"/>
        </w:rPr>
        <w:t xml:space="preserve">3.4.8.1. </w:t>
      </w:r>
      <w:r w:rsidRPr="25EAB67B">
        <w:rPr>
          <w:color w:val="000000" w:themeColor="text1"/>
        </w:rPr>
        <w:t xml:space="preserve">Any </w:t>
      </w:r>
      <w:r w:rsidR="00B272A2">
        <w:rPr>
          <w:color w:val="000000" w:themeColor="text1"/>
        </w:rPr>
        <w:t>quote</w:t>
      </w:r>
      <w:r w:rsidRPr="25EAB67B">
        <w:rPr>
          <w:color w:val="000000" w:themeColor="text1"/>
        </w:rPr>
        <w:t xml:space="preserve">, modification, or revision received at the PSMFC office designated in the solicitation after the exact time specified for receipt to offers is “late” and will not be considered unless it is received before award is made, the Program Manager determines that accepting the late offer would not unduly delay the acquisition; and </w:t>
      </w:r>
    </w:p>
    <w:p w14:paraId="372712EC" w14:textId="08E1CF59" w:rsidR="00E10E95" w:rsidRPr="00F509FB" w:rsidRDefault="4969DB51" w:rsidP="25EAB67B">
      <w:pPr>
        <w:ind w:left="1530" w:hanging="810"/>
        <w:rPr>
          <w:color w:val="000000"/>
        </w:rPr>
      </w:pPr>
      <w:r w:rsidRPr="25EAB67B">
        <w:rPr>
          <w:b/>
          <w:bCs/>
          <w:color w:val="000000" w:themeColor="text1"/>
        </w:rPr>
        <w:t xml:space="preserve">3.4.8.2. </w:t>
      </w:r>
      <w:r w:rsidRPr="25EAB67B">
        <w:rPr>
          <w:color w:val="000000" w:themeColor="text1"/>
        </w:rPr>
        <w:t xml:space="preserve">There is acceptable evidence to establish that it was received at the PSMFC installation designation for receipt of offers and was under the PSMFC’s control prior to the time set for receipt to offers; or </w:t>
      </w:r>
    </w:p>
    <w:p w14:paraId="710DAC37" w14:textId="737AE190" w:rsidR="00E10E95" w:rsidRPr="00F509FB" w:rsidRDefault="4969DB51" w:rsidP="25EAB67B">
      <w:pPr>
        <w:ind w:left="1530" w:hanging="810"/>
        <w:rPr>
          <w:b/>
          <w:bCs/>
          <w:color w:val="000000"/>
        </w:rPr>
      </w:pPr>
      <w:r w:rsidRPr="25EAB67B">
        <w:rPr>
          <w:b/>
          <w:bCs/>
          <w:color w:val="000000" w:themeColor="text1"/>
        </w:rPr>
        <w:t xml:space="preserve">3.4.8.3. </w:t>
      </w:r>
      <w:r w:rsidRPr="25EAB67B">
        <w:rPr>
          <w:color w:val="000000" w:themeColor="text1"/>
        </w:rPr>
        <w:t xml:space="preserve">It is the only </w:t>
      </w:r>
      <w:r w:rsidR="00B272A2">
        <w:rPr>
          <w:color w:val="000000" w:themeColor="text1"/>
        </w:rPr>
        <w:t>quote</w:t>
      </w:r>
      <w:r w:rsidRPr="25EAB67B">
        <w:rPr>
          <w:color w:val="000000" w:themeColor="text1"/>
        </w:rPr>
        <w:t xml:space="preserve"> received.</w:t>
      </w:r>
      <w:r w:rsidRPr="25EAB67B">
        <w:rPr>
          <w:b/>
          <w:bCs/>
          <w:color w:val="000000" w:themeColor="text1"/>
        </w:rPr>
        <w:t xml:space="preserve"> </w:t>
      </w:r>
    </w:p>
    <w:p w14:paraId="3494BAEF" w14:textId="57BF2F0C" w:rsidR="00E10E95" w:rsidRPr="00F509FB" w:rsidRDefault="4969DB51" w:rsidP="25EAB67B">
      <w:pPr>
        <w:ind w:left="1530" w:hanging="810"/>
        <w:rPr>
          <w:b/>
          <w:bCs/>
          <w:color w:val="000000"/>
        </w:rPr>
      </w:pPr>
      <w:r w:rsidRPr="25EAB67B">
        <w:rPr>
          <w:b/>
          <w:bCs/>
          <w:color w:val="000000" w:themeColor="text1"/>
        </w:rPr>
        <w:t xml:space="preserve">3.4.8.4. </w:t>
      </w:r>
      <w:r w:rsidRPr="25EAB67B">
        <w:rPr>
          <w:color w:val="000000" w:themeColor="text1"/>
        </w:rPr>
        <w:t xml:space="preserve">However, a late modification of an otherwise successful </w:t>
      </w:r>
      <w:r w:rsidR="00B272A2">
        <w:rPr>
          <w:color w:val="000000" w:themeColor="text1"/>
        </w:rPr>
        <w:t>quote</w:t>
      </w:r>
      <w:r w:rsidRPr="25EAB67B">
        <w:rPr>
          <w:color w:val="000000" w:themeColor="text1"/>
        </w:rPr>
        <w:t xml:space="preserve"> that makes its terms more favorable to the PSMFC will be considered at any time it is received and may be accepted.</w:t>
      </w:r>
      <w:r w:rsidRPr="25EAB67B">
        <w:rPr>
          <w:b/>
          <w:bCs/>
          <w:color w:val="000000" w:themeColor="text1"/>
        </w:rPr>
        <w:t xml:space="preserve"> </w:t>
      </w:r>
    </w:p>
    <w:p w14:paraId="695B0AD3" w14:textId="01B406A0" w:rsidR="00E10E95" w:rsidRPr="00F509FB" w:rsidRDefault="4969DB51" w:rsidP="25EAB67B">
      <w:pPr>
        <w:ind w:left="1620" w:hanging="900"/>
        <w:rPr>
          <w:color w:val="000000"/>
        </w:rPr>
      </w:pPr>
      <w:r w:rsidRPr="25EAB67B">
        <w:rPr>
          <w:b/>
          <w:bCs/>
          <w:color w:val="000000" w:themeColor="text1"/>
        </w:rPr>
        <w:t>3.4.8.</w:t>
      </w:r>
      <w:r w:rsidR="00626493">
        <w:rPr>
          <w:b/>
          <w:bCs/>
          <w:color w:val="000000" w:themeColor="text1"/>
        </w:rPr>
        <w:t>5</w:t>
      </w:r>
      <w:r w:rsidRPr="25EAB67B">
        <w:rPr>
          <w:b/>
          <w:bCs/>
          <w:color w:val="000000" w:themeColor="text1"/>
        </w:rPr>
        <w:t xml:space="preserve">. </w:t>
      </w:r>
      <w:r w:rsidRPr="25EAB67B">
        <w:rPr>
          <w:color w:val="000000" w:themeColor="text1"/>
        </w:rPr>
        <w:t xml:space="preserve">Offerors may submit revised </w:t>
      </w:r>
      <w:r w:rsidR="008D3F21">
        <w:rPr>
          <w:color w:val="000000" w:themeColor="text1"/>
        </w:rPr>
        <w:t>quotes</w:t>
      </w:r>
      <w:r w:rsidRPr="25EAB67B">
        <w:rPr>
          <w:color w:val="000000" w:themeColor="text1"/>
        </w:rPr>
        <w:t xml:space="preserve"> only if requested or allowed by the Program Manager.</w:t>
      </w:r>
    </w:p>
    <w:p w14:paraId="7DE27CF6" w14:textId="42612475" w:rsidR="00D47F00" w:rsidRDefault="00D47F00" w:rsidP="27433D69">
      <w:pPr>
        <w:pStyle w:val="Heading3"/>
        <w:rPr>
          <w:rFonts w:asciiTheme="minorHAnsi" w:hAnsiTheme="minorHAnsi" w:cstheme="minorBidi"/>
        </w:rPr>
      </w:pPr>
      <w:bookmarkStart w:id="20" w:name="_Toc220061338"/>
      <w:r w:rsidRPr="27433D69">
        <w:rPr>
          <w:rFonts w:asciiTheme="minorHAnsi" w:hAnsiTheme="minorHAnsi" w:cstheme="minorBidi"/>
        </w:rPr>
        <w:t>3.5 Offer Expiration Date</w:t>
      </w:r>
      <w:bookmarkEnd w:id="20"/>
      <w:r w:rsidRPr="27433D69">
        <w:rPr>
          <w:rFonts w:asciiTheme="minorHAnsi" w:hAnsiTheme="minorHAnsi" w:cstheme="minorBidi"/>
        </w:rPr>
        <w:t xml:space="preserve"> </w:t>
      </w:r>
    </w:p>
    <w:p w14:paraId="23C07778" w14:textId="3C492051" w:rsidR="006E3F44" w:rsidRPr="006E3F44" w:rsidRDefault="55311CF5" w:rsidP="25EAB67B">
      <w:pPr>
        <w:ind w:left="720" w:hanging="720"/>
        <w:rPr>
          <w:color w:val="000000"/>
        </w:rPr>
      </w:pPr>
      <w:r w:rsidRPr="25EAB67B">
        <w:rPr>
          <w:b/>
          <w:bCs/>
          <w:color w:val="000000" w:themeColor="text1"/>
        </w:rPr>
        <w:t>3.5.1.</w:t>
      </w:r>
      <w:r w:rsidR="006E3F44">
        <w:tab/>
      </w:r>
      <w:r w:rsidR="008D3F21">
        <w:rPr>
          <w:color w:val="000000" w:themeColor="text1"/>
        </w:rPr>
        <w:t>Quotes</w:t>
      </w:r>
      <w:r w:rsidRPr="25EAB67B">
        <w:rPr>
          <w:color w:val="000000" w:themeColor="text1"/>
        </w:rPr>
        <w:t xml:space="preserve"> in response to this solicitation will be valid for 30 days following the time specified</w:t>
      </w:r>
      <w:r w:rsidRPr="25EAB67B">
        <w:rPr>
          <w:sz w:val="23"/>
          <w:szCs w:val="23"/>
        </w:rPr>
        <w:t xml:space="preserve"> </w:t>
      </w:r>
      <w:r w:rsidRPr="25EAB67B">
        <w:rPr>
          <w:color w:val="000000" w:themeColor="text1"/>
        </w:rPr>
        <w:t>for solicitation of offers (unless a different period is proposed by the offeror).</w:t>
      </w:r>
    </w:p>
    <w:p w14:paraId="43EDD674" w14:textId="5CDFD1AA" w:rsidR="00D47F00" w:rsidRDefault="00E82877" w:rsidP="27433D69">
      <w:pPr>
        <w:pStyle w:val="Heading3"/>
        <w:rPr>
          <w:rFonts w:asciiTheme="minorHAnsi" w:hAnsiTheme="minorHAnsi" w:cstheme="minorBidi"/>
        </w:rPr>
      </w:pPr>
      <w:bookmarkStart w:id="21" w:name="_Toc220061339"/>
      <w:r w:rsidRPr="27433D69">
        <w:rPr>
          <w:rFonts w:asciiTheme="minorHAnsi" w:hAnsiTheme="minorHAnsi" w:cstheme="minorBidi"/>
        </w:rPr>
        <w:t xml:space="preserve">3.6 Restrictions </w:t>
      </w:r>
      <w:r w:rsidR="00B77276" w:rsidRPr="27433D69">
        <w:rPr>
          <w:rFonts w:asciiTheme="minorHAnsi" w:hAnsiTheme="minorHAnsi" w:cstheme="minorBidi"/>
        </w:rPr>
        <w:t>on</w:t>
      </w:r>
      <w:r w:rsidRPr="27433D69">
        <w:rPr>
          <w:rFonts w:asciiTheme="minorHAnsi" w:hAnsiTheme="minorHAnsi" w:cstheme="minorBidi"/>
        </w:rPr>
        <w:t xml:space="preserve"> </w:t>
      </w:r>
      <w:r w:rsidR="00B77276" w:rsidRPr="27433D69">
        <w:rPr>
          <w:rFonts w:asciiTheme="minorHAnsi" w:hAnsiTheme="minorHAnsi" w:cstheme="minorBidi"/>
        </w:rPr>
        <w:t>Disclosure and Use of Information</w:t>
      </w:r>
      <w:bookmarkEnd w:id="21"/>
    </w:p>
    <w:p w14:paraId="117B57AE" w14:textId="4915B5A6" w:rsidR="006E3F44" w:rsidRPr="006E3F44" w:rsidRDefault="55311CF5" w:rsidP="25EAB67B">
      <w:pPr>
        <w:ind w:left="720" w:hanging="720"/>
        <w:rPr>
          <w:color w:val="000000"/>
        </w:rPr>
      </w:pPr>
      <w:r w:rsidRPr="25EAB67B">
        <w:rPr>
          <w:b/>
          <w:bCs/>
          <w:color w:val="000000" w:themeColor="text1"/>
        </w:rPr>
        <w:t xml:space="preserve">3.6.1. </w:t>
      </w:r>
      <w:r w:rsidR="006E3F44">
        <w:tab/>
      </w:r>
      <w:r w:rsidRPr="25EAB67B">
        <w:rPr>
          <w:color w:val="000000" w:themeColor="text1"/>
        </w:rPr>
        <w:t xml:space="preserve">Offerors that include in their </w:t>
      </w:r>
      <w:r w:rsidR="008D3F21">
        <w:rPr>
          <w:color w:val="000000" w:themeColor="text1"/>
        </w:rPr>
        <w:t>quotes</w:t>
      </w:r>
      <w:r w:rsidRPr="25EAB67B">
        <w:rPr>
          <w:color w:val="000000" w:themeColor="text1"/>
        </w:rPr>
        <w:t xml:space="preserve"> data that they do not want disclosed to the public for any purposes, or used by the PSMFC except for evaluation purposes, shall mark the title page with the following legend: “This </w:t>
      </w:r>
      <w:r w:rsidR="00B272A2">
        <w:rPr>
          <w:color w:val="000000" w:themeColor="text1"/>
        </w:rPr>
        <w:t>quote</w:t>
      </w:r>
      <w:r w:rsidRPr="25EAB67B">
        <w:rPr>
          <w:color w:val="000000" w:themeColor="text1"/>
        </w:rPr>
        <w:t xml:space="preserve"> includes data that shall not be disclosed outside the PSMFC and shall not be duplicated, used, or disclosed—in whole or in part—for any purpose other than to evaluate this </w:t>
      </w:r>
      <w:r w:rsidR="00B272A2">
        <w:rPr>
          <w:color w:val="000000" w:themeColor="text1"/>
        </w:rPr>
        <w:t>quote</w:t>
      </w:r>
      <w:r w:rsidRPr="25EAB67B">
        <w:rPr>
          <w:color w:val="000000" w:themeColor="text1"/>
        </w:rPr>
        <w:t xml:space="preserve">. If, however, a contract is awarded to this offeror as a result of – or in connection with – the submission of this data, the PSMFC shall have the right to duplicate, use, or disclose the data to the extent provided in the resulting contract. This restriction does not limit the PSMFC’s right to use information contained in this data if it is obtained from another source without restriction. The data subject to this restriction are contained in sheets [insert numbers or other identification of sheets]”; and mark each sheet of data it wishes to restrict with the following legend: “Use of disclosure of data contained on this sheet is subject to the restriction on the title page of this </w:t>
      </w:r>
      <w:r w:rsidR="00B272A2">
        <w:rPr>
          <w:color w:val="000000" w:themeColor="text1"/>
        </w:rPr>
        <w:t>quote</w:t>
      </w:r>
      <w:r w:rsidRPr="25EAB67B">
        <w:rPr>
          <w:color w:val="000000" w:themeColor="text1"/>
        </w:rPr>
        <w:t>”.</w:t>
      </w:r>
    </w:p>
    <w:p w14:paraId="38787389" w14:textId="1FB8CF82" w:rsidR="00B77276" w:rsidRDefault="00B77276" w:rsidP="27433D69">
      <w:pPr>
        <w:pStyle w:val="Heading3"/>
        <w:rPr>
          <w:rFonts w:asciiTheme="minorHAnsi" w:hAnsiTheme="minorHAnsi" w:cstheme="minorBidi"/>
        </w:rPr>
      </w:pPr>
      <w:bookmarkStart w:id="22" w:name="_Toc220061340"/>
      <w:r w:rsidRPr="27433D69">
        <w:rPr>
          <w:rFonts w:asciiTheme="minorHAnsi" w:hAnsiTheme="minorHAnsi" w:cstheme="minorBidi"/>
        </w:rPr>
        <w:lastRenderedPageBreak/>
        <w:t>3.7 Contract Award</w:t>
      </w:r>
      <w:bookmarkEnd w:id="22"/>
      <w:r w:rsidRPr="27433D69">
        <w:rPr>
          <w:rFonts w:asciiTheme="minorHAnsi" w:hAnsiTheme="minorHAnsi" w:cstheme="minorBidi"/>
        </w:rPr>
        <w:t xml:space="preserve"> </w:t>
      </w:r>
    </w:p>
    <w:p w14:paraId="75C85581" w14:textId="0753B1FE" w:rsidR="006E3F44" w:rsidRPr="006E3F44" w:rsidRDefault="55311CF5" w:rsidP="25EAB67B">
      <w:pPr>
        <w:ind w:left="720" w:hanging="720"/>
        <w:rPr>
          <w:color w:val="000000"/>
        </w:rPr>
      </w:pPr>
      <w:r w:rsidRPr="25EAB67B">
        <w:rPr>
          <w:b/>
          <w:bCs/>
          <w:color w:val="000000" w:themeColor="text1"/>
        </w:rPr>
        <w:t xml:space="preserve">3.7.1. </w:t>
      </w:r>
      <w:r w:rsidR="006E3F44">
        <w:tab/>
      </w:r>
      <w:r w:rsidRPr="25EAB67B">
        <w:rPr>
          <w:color w:val="000000" w:themeColor="text1"/>
        </w:rPr>
        <w:t xml:space="preserve">The PSMFC intends to award a contract or contracts resulting from this solicitation to the responsible offeror(s) whose </w:t>
      </w:r>
      <w:r w:rsidR="00B272A2">
        <w:rPr>
          <w:color w:val="000000" w:themeColor="text1"/>
        </w:rPr>
        <w:t>quote</w:t>
      </w:r>
      <w:r w:rsidRPr="25EAB67B">
        <w:rPr>
          <w:color w:val="000000" w:themeColor="text1"/>
        </w:rPr>
        <w:t xml:space="preserve">(s) represent the best value after evaluating in accordance with the factors and subfactors in the solicitation. </w:t>
      </w:r>
    </w:p>
    <w:p w14:paraId="21852043" w14:textId="4FD31B4F" w:rsidR="006E3F44" w:rsidRPr="006E3F44" w:rsidRDefault="55311CF5" w:rsidP="25EAB67B">
      <w:pPr>
        <w:ind w:left="720" w:hanging="720"/>
        <w:rPr>
          <w:color w:val="000000"/>
        </w:rPr>
      </w:pPr>
      <w:r w:rsidRPr="25EAB67B">
        <w:rPr>
          <w:b/>
          <w:bCs/>
          <w:color w:val="000000" w:themeColor="text1"/>
        </w:rPr>
        <w:t xml:space="preserve">3.7.2. </w:t>
      </w:r>
      <w:r w:rsidR="006E3F44">
        <w:tab/>
      </w:r>
      <w:r w:rsidRPr="25EAB67B">
        <w:rPr>
          <w:color w:val="000000" w:themeColor="text1"/>
        </w:rPr>
        <w:t xml:space="preserve">The PSMFC may reject any or all the </w:t>
      </w:r>
      <w:r w:rsidR="008D3F21">
        <w:rPr>
          <w:color w:val="000000" w:themeColor="text1"/>
        </w:rPr>
        <w:t>quotes</w:t>
      </w:r>
      <w:r w:rsidRPr="25EAB67B">
        <w:rPr>
          <w:color w:val="000000" w:themeColor="text1"/>
        </w:rPr>
        <w:t xml:space="preserve"> if such action is in the PSMFC’s interest. </w:t>
      </w:r>
    </w:p>
    <w:p w14:paraId="0B33817C" w14:textId="4D3B7C86" w:rsidR="006E3F44" w:rsidRPr="006E3F44" w:rsidRDefault="55311CF5" w:rsidP="25EAB67B">
      <w:pPr>
        <w:ind w:left="720" w:hanging="720"/>
        <w:rPr>
          <w:b/>
          <w:bCs/>
          <w:color w:val="000000"/>
        </w:rPr>
      </w:pPr>
      <w:r w:rsidRPr="25EAB67B">
        <w:rPr>
          <w:b/>
          <w:bCs/>
          <w:color w:val="000000" w:themeColor="text1"/>
        </w:rPr>
        <w:t xml:space="preserve">3.7.3. </w:t>
      </w:r>
      <w:r w:rsidR="006E3F44">
        <w:tab/>
      </w:r>
      <w:r w:rsidRPr="25EAB67B">
        <w:rPr>
          <w:color w:val="000000" w:themeColor="text1"/>
        </w:rPr>
        <w:t xml:space="preserve">The PSMFC may waive informalities and minor irregularities in </w:t>
      </w:r>
      <w:r w:rsidR="008D3F21">
        <w:rPr>
          <w:color w:val="000000" w:themeColor="text1"/>
        </w:rPr>
        <w:t>quotes</w:t>
      </w:r>
      <w:r w:rsidRPr="25EAB67B">
        <w:rPr>
          <w:color w:val="000000" w:themeColor="text1"/>
        </w:rPr>
        <w:t xml:space="preserve"> received.</w:t>
      </w:r>
      <w:r w:rsidRPr="25EAB67B">
        <w:rPr>
          <w:b/>
          <w:bCs/>
          <w:color w:val="000000" w:themeColor="text1"/>
        </w:rPr>
        <w:t xml:space="preserve"> </w:t>
      </w:r>
    </w:p>
    <w:p w14:paraId="0FFD6839" w14:textId="2098D449" w:rsidR="006E3F44" w:rsidRDefault="55311CF5" w:rsidP="25EAB67B">
      <w:pPr>
        <w:ind w:left="720" w:hanging="720"/>
        <w:rPr>
          <w:color w:val="000000"/>
        </w:rPr>
      </w:pPr>
      <w:r w:rsidRPr="25EAB67B">
        <w:rPr>
          <w:b/>
          <w:bCs/>
          <w:color w:val="000000" w:themeColor="text1"/>
        </w:rPr>
        <w:t xml:space="preserve">3.7.4. </w:t>
      </w:r>
      <w:r w:rsidR="006E3F44">
        <w:tab/>
      </w:r>
      <w:r w:rsidRPr="25EAB67B">
        <w:rPr>
          <w:color w:val="000000" w:themeColor="text1"/>
        </w:rPr>
        <w:t xml:space="preserve">The PSMFC intends to evaluate </w:t>
      </w:r>
      <w:r w:rsidR="008D3F21">
        <w:rPr>
          <w:color w:val="000000" w:themeColor="text1"/>
        </w:rPr>
        <w:t>quotes</w:t>
      </w:r>
      <w:r w:rsidRPr="25EAB67B">
        <w:rPr>
          <w:color w:val="000000" w:themeColor="text1"/>
        </w:rPr>
        <w:t xml:space="preserve"> and award a contract without discussions with offerors (except clarifications as described in FAR 15.306(a)). Therefore, the offeror’s initial </w:t>
      </w:r>
      <w:r w:rsidR="00B272A2">
        <w:rPr>
          <w:color w:val="000000" w:themeColor="text1"/>
        </w:rPr>
        <w:t>quote</w:t>
      </w:r>
      <w:r w:rsidRPr="25EAB67B">
        <w:rPr>
          <w:color w:val="000000" w:themeColor="text1"/>
        </w:rPr>
        <w:t xml:space="preserve"> should contain the offeror’s best terms from a cost or price and technical standpoint. The PSMFC reserves the right to conduct discussions if the Program Manager later determines them to be necessary. If the Program Manager determines that the number of </w:t>
      </w:r>
      <w:r w:rsidR="008D3F21">
        <w:rPr>
          <w:color w:val="000000" w:themeColor="text1"/>
        </w:rPr>
        <w:t>quotes</w:t>
      </w:r>
      <w:r w:rsidRPr="25EAB67B">
        <w:rPr>
          <w:color w:val="000000" w:themeColor="text1"/>
        </w:rPr>
        <w:t xml:space="preserve"> that would otherwise be in the competitive range exceeds the number at which an efficient competition can be conducted, the Program Manager may limit the number of </w:t>
      </w:r>
      <w:r w:rsidR="008D3F21">
        <w:rPr>
          <w:color w:val="000000" w:themeColor="text1"/>
        </w:rPr>
        <w:t>quotes</w:t>
      </w:r>
      <w:r w:rsidRPr="25EAB67B">
        <w:rPr>
          <w:color w:val="000000" w:themeColor="text1"/>
        </w:rPr>
        <w:t xml:space="preserve"> in the competitive range to the greatest number that will permit an efficient competition among the most highly rated </w:t>
      </w:r>
      <w:r w:rsidR="008D3F21">
        <w:rPr>
          <w:color w:val="000000" w:themeColor="text1"/>
        </w:rPr>
        <w:t>quotes</w:t>
      </w:r>
      <w:r w:rsidRPr="25EAB67B">
        <w:rPr>
          <w:color w:val="000000" w:themeColor="text1"/>
        </w:rPr>
        <w:t>.</w:t>
      </w:r>
    </w:p>
    <w:p w14:paraId="4E1694F7" w14:textId="0E01ED5D" w:rsidR="006E3F44" w:rsidRPr="006E3F44" w:rsidRDefault="55311CF5" w:rsidP="25EAB67B">
      <w:pPr>
        <w:ind w:left="720" w:hanging="720"/>
        <w:rPr>
          <w:b/>
          <w:bCs/>
          <w:color w:val="000000"/>
        </w:rPr>
      </w:pPr>
      <w:r w:rsidRPr="25EAB67B">
        <w:rPr>
          <w:b/>
          <w:bCs/>
          <w:color w:val="000000" w:themeColor="text1"/>
        </w:rPr>
        <w:t xml:space="preserve">3.7.5. </w:t>
      </w:r>
      <w:r w:rsidR="006E3F44">
        <w:tab/>
      </w:r>
      <w:r w:rsidRPr="25EAB67B">
        <w:rPr>
          <w:color w:val="000000" w:themeColor="text1"/>
        </w:rPr>
        <w:t xml:space="preserve">The PSMFC reserves the right to make an award on any item for a quantity less than a quantity offered, at the unit cost or price offered, unless the offer specifies otherwise in the </w:t>
      </w:r>
      <w:r w:rsidR="00B272A2">
        <w:rPr>
          <w:color w:val="000000" w:themeColor="text1"/>
        </w:rPr>
        <w:t>quote</w:t>
      </w:r>
      <w:r w:rsidRPr="25EAB67B">
        <w:rPr>
          <w:color w:val="000000" w:themeColor="text1"/>
        </w:rPr>
        <w:t>.</w:t>
      </w:r>
      <w:r w:rsidRPr="25EAB67B">
        <w:rPr>
          <w:b/>
          <w:bCs/>
          <w:color w:val="000000" w:themeColor="text1"/>
        </w:rPr>
        <w:t xml:space="preserve"> </w:t>
      </w:r>
    </w:p>
    <w:p w14:paraId="535DA384" w14:textId="5AAD5E7F" w:rsidR="006E3F44" w:rsidRPr="006E3F44" w:rsidRDefault="55311CF5" w:rsidP="25EAB67B">
      <w:pPr>
        <w:ind w:left="720" w:hanging="720"/>
        <w:rPr>
          <w:color w:val="000000"/>
        </w:rPr>
      </w:pPr>
      <w:r w:rsidRPr="25EAB67B">
        <w:rPr>
          <w:b/>
          <w:bCs/>
          <w:color w:val="000000" w:themeColor="text1"/>
        </w:rPr>
        <w:t xml:space="preserve">3.7.6. </w:t>
      </w:r>
      <w:r w:rsidR="006E3F44">
        <w:tab/>
      </w:r>
      <w:r w:rsidRPr="25EAB67B">
        <w:rPr>
          <w:color w:val="000000" w:themeColor="text1"/>
        </w:rPr>
        <w:t xml:space="preserve">The PSMFC reserves the right to make multiple awards if, after considering the additional administrative cost, it is in the PSMFC’s best interest to do so. </w:t>
      </w:r>
    </w:p>
    <w:p w14:paraId="4A56EC59" w14:textId="26B724E9" w:rsidR="006E3F44" w:rsidRPr="006E3F44" w:rsidRDefault="55311CF5" w:rsidP="25EAB67B">
      <w:pPr>
        <w:ind w:left="720" w:hanging="720"/>
        <w:rPr>
          <w:color w:val="000000"/>
        </w:rPr>
      </w:pPr>
      <w:r w:rsidRPr="25EAB67B">
        <w:rPr>
          <w:b/>
          <w:bCs/>
          <w:color w:val="000000" w:themeColor="text1"/>
        </w:rPr>
        <w:t xml:space="preserve">3.7.7. </w:t>
      </w:r>
      <w:r w:rsidR="006E3F44">
        <w:tab/>
      </w:r>
      <w:r w:rsidRPr="25EAB67B">
        <w:rPr>
          <w:color w:val="000000" w:themeColor="text1"/>
        </w:rPr>
        <w:t xml:space="preserve">Exchanges with offerors after receipt of a </w:t>
      </w:r>
      <w:r w:rsidR="00B272A2">
        <w:rPr>
          <w:color w:val="000000" w:themeColor="text1"/>
        </w:rPr>
        <w:t>quote</w:t>
      </w:r>
      <w:r w:rsidRPr="25EAB67B">
        <w:rPr>
          <w:color w:val="000000" w:themeColor="text1"/>
        </w:rPr>
        <w:t xml:space="preserve"> do not constitute a rejection or counteroffer by the PSMFC. </w:t>
      </w:r>
    </w:p>
    <w:p w14:paraId="03B5F3AB" w14:textId="5F635931" w:rsidR="006E3F44" w:rsidRPr="006E3F44" w:rsidRDefault="55311CF5" w:rsidP="25EAB67B">
      <w:pPr>
        <w:ind w:left="720" w:hanging="720"/>
        <w:rPr>
          <w:color w:val="000000"/>
        </w:rPr>
      </w:pPr>
      <w:r w:rsidRPr="25EAB67B">
        <w:rPr>
          <w:b/>
          <w:bCs/>
          <w:color w:val="000000" w:themeColor="text1"/>
        </w:rPr>
        <w:t xml:space="preserve">3.7.8. </w:t>
      </w:r>
      <w:r w:rsidR="006E3F44">
        <w:tab/>
      </w:r>
      <w:r w:rsidRPr="25EAB67B">
        <w:rPr>
          <w:color w:val="000000" w:themeColor="text1"/>
        </w:rPr>
        <w:t xml:space="preserve">The PSMFC may determine that a </w:t>
      </w:r>
      <w:r w:rsidR="00B272A2">
        <w:rPr>
          <w:color w:val="000000" w:themeColor="text1"/>
        </w:rPr>
        <w:t>quote</w:t>
      </w:r>
      <w:r w:rsidRPr="25EAB67B">
        <w:rPr>
          <w:color w:val="000000" w:themeColor="text1"/>
        </w:rPr>
        <w:t xml:space="preserve"> is unacceptable if the prices proposed are materially unbalanced between line items or subline items. Unbalanced prices </w:t>
      </w:r>
      <w:r w:rsidR="00DE16E4" w:rsidRPr="25EAB67B">
        <w:rPr>
          <w:color w:val="000000" w:themeColor="text1"/>
        </w:rPr>
        <w:t>exist</w:t>
      </w:r>
      <w:r w:rsidRPr="25EAB67B">
        <w:rPr>
          <w:color w:val="000000" w:themeColor="text1"/>
        </w:rPr>
        <w:t xml:space="preserve"> when, despite an acceptable total evaluated price, the price of one or more contract line items is significantly overstated or understated as indicated by the application of cost or price analysis techniques. A </w:t>
      </w:r>
      <w:r w:rsidR="00B272A2">
        <w:rPr>
          <w:color w:val="000000" w:themeColor="text1"/>
        </w:rPr>
        <w:t>quote</w:t>
      </w:r>
      <w:r w:rsidRPr="25EAB67B">
        <w:rPr>
          <w:color w:val="000000" w:themeColor="text1"/>
        </w:rPr>
        <w:t xml:space="preserve"> may be rejected if the Program Manager determines that the lack of balances poses an unacceptable risk to the PSMFC. </w:t>
      </w:r>
    </w:p>
    <w:p w14:paraId="765198B8" w14:textId="582A7F45" w:rsidR="006E3F44" w:rsidRPr="006E3F44" w:rsidRDefault="55311CF5" w:rsidP="25EAB67B">
      <w:pPr>
        <w:ind w:left="720" w:hanging="720"/>
        <w:rPr>
          <w:color w:val="000000"/>
        </w:rPr>
      </w:pPr>
      <w:r w:rsidRPr="25EAB67B">
        <w:rPr>
          <w:b/>
          <w:bCs/>
          <w:color w:val="000000" w:themeColor="text1"/>
        </w:rPr>
        <w:t xml:space="preserve">3.7.9. </w:t>
      </w:r>
      <w:r w:rsidR="006E3F44">
        <w:tab/>
      </w:r>
      <w:r w:rsidRPr="25EAB67B">
        <w:rPr>
          <w:color w:val="000000" w:themeColor="text1"/>
        </w:rPr>
        <w:t xml:space="preserve">If a cost realism analysis is performed, cost realism may be considered by the source selection authority in evaluating performance or schedule risk. </w:t>
      </w:r>
    </w:p>
    <w:p w14:paraId="335CD47D" w14:textId="5421A675" w:rsidR="006E3F44" w:rsidRPr="006E3F44" w:rsidRDefault="55311CF5" w:rsidP="25EAB67B">
      <w:pPr>
        <w:ind w:left="720" w:hanging="720"/>
        <w:rPr>
          <w:color w:val="000000"/>
        </w:rPr>
      </w:pPr>
      <w:r w:rsidRPr="25EAB67B">
        <w:rPr>
          <w:b/>
          <w:bCs/>
          <w:color w:val="000000" w:themeColor="text1"/>
        </w:rPr>
        <w:t xml:space="preserve">3.7.10. </w:t>
      </w:r>
      <w:r w:rsidRPr="25EAB67B">
        <w:rPr>
          <w:color w:val="000000" w:themeColor="text1"/>
        </w:rPr>
        <w:t xml:space="preserve">A written award or acceptance of </w:t>
      </w:r>
      <w:r w:rsidR="00B272A2">
        <w:rPr>
          <w:color w:val="000000" w:themeColor="text1"/>
        </w:rPr>
        <w:t>quote</w:t>
      </w:r>
      <w:r w:rsidRPr="25EAB67B">
        <w:rPr>
          <w:color w:val="000000" w:themeColor="text1"/>
        </w:rPr>
        <w:t xml:space="preserve"> </w:t>
      </w:r>
      <w:r w:rsidR="00B272A2">
        <w:rPr>
          <w:color w:val="000000" w:themeColor="text1"/>
        </w:rPr>
        <w:t>e</w:t>
      </w:r>
      <w:r w:rsidRPr="25EAB67B">
        <w:rPr>
          <w:color w:val="000000" w:themeColor="text1"/>
        </w:rPr>
        <w:t xml:space="preserve">mailed or otherwise furnished to the successful offeror within the time specified in the </w:t>
      </w:r>
      <w:r w:rsidR="00B272A2">
        <w:rPr>
          <w:color w:val="000000" w:themeColor="text1"/>
        </w:rPr>
        <w:t>quote</w:t>
      </w:r>
      <w:r w:rsidRPr="25EAB67B">
        <w:rPr>
          <w:color w:val="000000" w:themeColor="text1"/>
        </w:rPr>
        <w:t xml:space="preserve"> shall result in a binding contract without further action by either party. </w:t>
      </w:r>
    </w:p>
    <w:p w14:paraId="0B508CD1" w14:textId="6D4188F2" w:rsidR="006E3F44" w:rsidRPr="006E3F44" w:rsidRDefault="55311CF5" w:rsidP="25EAB67B">
      <w:pPr>
        <w:ind w:left="720" w:hanging="720"/>
        <w:rPr>
          <w:color w:val="000000"/>
        </w:rPr>
      </w:pPr>
      <w:r w:rsidRPr="25EAB67B">
        <w:rPr>
          <w:b/>
          <w:bCs/>
          <w:color w:val="000000" w:themeColor="text1"/>
        </w:rPr>
        <w:t xml:space="preserve">3.7.11. </w:t>
      </w:r>
      <w:r w:rsidRPr="25EAB67B">
        <w:rPr>
          <w:color w:val="000000" w:themeColor="text1"/>
        </w:rPr>
        <w:t xml:space="preserve">The PSMFC may disclose the following information in post award debriefings to other offerors: </w:t>
      </w:r>
    </w:p>
    <w:p w14:paraId="2C36D364" w14:textId="29322269" w:rsidR="006E3F44" w:rsidRPr="006E3F44" w:rsidRDefault="55311CF5" w:rsidP="25EAB67B">
      <w:pPr>
        <w:ind w:left="1710" w:hanging="990"/>
        <w:rPr>
          <w:color w:val="000000"/>
        </w:rPr>
      </w:pPr>
      <w:r w:rsidRPr="25EAB67B">
        <w:rPr>
          <w:b/>
          <w:bCs/>
          <w:color w:val="000000" w:themeColor="text1"/>
        </w:rPr>
        <w:lastRenderedPageBreak/>
        <w:t xml:space="preserve">3.7.11.1. </w:t>
      </w:r>
      <w:r w:rsidRPr="25EAB67B">
        <w:rPr>
          <w:color w:val="000000" w:themeColor="text1"/>
        </w:rPr>
        <w:t xml:space="preserve">The overall evaluated cost of price and technical rating of the successful offeror; </w:t>
      </w:r>
    </w:p>
    <w:p w14:paraId="4E587646" w14:textId="307B413E" w:rsidR="006E3F44" w:rsidRPr="006E3F44" w:rsidRDefault="55311CF5" w:rsidP="25EAB67B">
      <w:pPr>
        <w:ind w:left="1710" w:hanging="990"/>
        <w:rPr>
          <w:color w:val="000000"/>
        </w:rPr>
      </w:pPr>
      <w:r w:rsidRPr="25EAB67B">
        <w:rPr>
          <w:b/>
          <w:bCs/>
          <w:color w:val="000000" w:themeColor="text1"/>
        </w:rPr>
        <w:t xml:space="preserve">3.7.11.2. </w:t>
      </w:r>
      <w:r w:rsidRPr="25EAB67B">
        <w:rPr>
          <w:color w:val="000000" w:themeColor="text1"/>
        </w:rPr>
        <w:t xml:space="preserve">The overall ranking of all offerors, when any ranking was developed by the agency during source selection; and </w:t>
      </w:r>
    </w:p>
    <w:p w14:paraId="4A3F9598" w14:textId="32BE3831" w:rsidR="006E3F44" w:rsidRPr="006E3F44" w:rsidRDefault="55311CF5" w:rsidP="25EAB67B">
      <w:pPr>
        <w:ind w:left="1440" w:hanging="720"/>
        <w:rPr>
          <w:color w:val="000000"/>
        </w:rPr>
      </w:pPr>
      <w:r w:rsidRPr="25EAB67B">
        <w:rPr>
          <w:b/>
          <w:bCs/>
          <w:color w:val="000000" w:themeColor="text1"/>
        </w:rPr>
        <w:t xml:space="preserve">3.7.11.3. </w:t>
      </w:r>
      <w:r w:rsidRPr="25EAB67B">
        <w:rPr>
          <w:color w:val="000000" w:themeColor="text1"/>
        </w:rPr>
        <w:t>A summary of the rationale for award.</w:t>
      </w:r>
    </w:p>
    <w:p w14:paraId="6512381E" w14:textId="6D5EF8C0" w:rsidR="001D0133" w:rsidRPr="00FC3A8F" w:rsidRDefault="001D0133" w:rsidP="27433D69">
      <w:pPr>
        <w:pStyle w:val="Heading3"/>
        <w:rPr>
          <w:rFonts w:asciiTheme="minorHAnsi" w:hAnsiTheme="minorHAnsi" w:cstheme="minorBidi"/>
        </w:rPr>
      </w:pPr>
      <w:bookmarkStart w:id="23" w:name="_Toc220061341"/>
      <w:r w:rsidRPr="27433D69">
        <w:rPr>
          <w:rFonts w:asciiTheme="minorHAnsi" w:hAnsiTheme="minorHAnsi" w:cstheme="minorBidi"/>
        </w:rPr>
        <w:t xml:space="preserve">3.8. </w:t>
      </w:r>
      <w:r w:rsidR="00B272A2">
        <w:rPr>
          <w:rFonts w:asciiTheme="minorHAnsi" w:hAnsiTheme="minorHAnsi" w:cstheme="minorBidi"/>
        </w:rPr>
        <w:t>Quote</w:t>
      </w:r>
      <w:r w:rsidR="00B77276" w:rsidRPr="27433D69">
        <w:rPr>
          <w:rFonts w:asciiTheme="minorHAnsi" w:hAnsiTheme="minorHAnsi" w:cstheme="minorBidi"/>
        </w:rPr>
        <w:t xml:space="preserve"> Evaluation Criteria</w:t>
      </w:r>
      <w:bookmarkEnd w:id="23"/>
    </w:p>
    <w:p w14:paraId="2DB5ABC8" w14:textId="15BEE95D" w:rsidR="00C72503" w:rsidRPr="003705C3" w:rsidRDefault="00C72503" w:rsidP="00891C73">
      <w:pPr>
        <w:ind w:left="720" w:hanging="720"/>
        <w:rPr>
          <w:rFonts w:cstheme="minorHAnsi"/>
          <w:szCs w:val="24"/>
        </w:rPr>
      </w:pPr>
      <w:r w:rsidRPr="003705C3">
        <w:rPr>
          <w:rFonts w:cstheme="minorHAnsi"/>
          <w:b/>
          <w:bCs/>
          <w:szCs w:val="24"/>
        </w:rPr>
        <w:t>3.8.1</w:t>
      </w:r>
      <w:r w:rsidRPr="003705C3">
        <w:rPr>
          <w:rFonts w:cstheme="minorHAnsi"/>
          <w:szCs w:val="24"/>
        </w:rPr>
        <w:tab/>
        <w:t xml:space="preserve">The following criteria and evaluation weighting will be used for evaluating both solicited and unsolicited </w:t>
      </w:r>
      <w:r w:rsidR="008D3F21">
        <w:rPr>
          <w:rFonts w:cstheme="minorHAnsi"/>
          <w:szCs w:val="24"/>
        </w:rPr>
        <w:t>quotes</w:t>
      </w:r>
      <w:r w:rsidRPr="003705C3">
        <w:rPr>
          <w:rFonts w:cstheme="minorHAnsi"/>
          <w:szCs w:val="24"/>
        </w:rPr>
        <w:t>.</w:t>
      </w:r>
    </w:p>
    <w:p w14:paraId="4A650CA6" w14:textId="3FD77A11" w:rsidR="002D39EA" w:rsidRPr="003705C3" w:rsidRDefault="46CD5661" w:rsidP="25EAB67B">
      <w:pPr>
        <w:rPr>
          <w:b/>
          <w:bCs/>
        </w:rPr>
      </w:pPr>
      <w:r w:rsidRPr="25EAB67B">
        <w:rPr>
          <w:b/>
          <w:bCs/>
        </w:rPr>
        <w:t>Vessel Characteristics</w:t>
      </w:r>
      <w:r w:rsidR="537BF349" w:rsidRPr="25EAB67B">
        <w:rPr>
          <w:b/>
          <w:bCs/>
        </w:rPr>
        <w:t xml:space="preserve"> </w:t>
      </w:r>
      <w:r w:rsidR="537BF349" w:rsidRPr="25EAB67B">
        <w:t>(</w:t>
      </w:r>
      <w:r w:rsidR="037CF83B" w:rsidRPr="25EAB67B">
        <w:t>25</w:t>
      </w:r>
      <w:r w:rsidR="537BF349" w:rsidRPr="25EAB67B">
        <w:t xml:space="preserve"> points)</w:t>
      </w:r>
    </w:p>
    <w:p w14:paraId="22C9366D" w14:textId="77777777" w:rsidR="008C4965" w:rsidRPr="003705C3" w:rsidRDefault="008C4965" w:rsidP="00891C73">
      <w:pPr>
        <w:pStyle w:val="ListParagraph"/>
        <w:numPr>
          <w:ilvl w:val="0"/>
          <w:numId w:val="7"/>
        </w:numPr>
        <w:contextualSpacing w:val="0"/>
        <w:rPr>
          <w:rFonts w:cstheme="minorHAnsi"/>
          <w:szCs w:val="24"/>
        </w:rPr>
      </w:pPr>
      <w:r w:rsidRPr="003705C3">
        <w:rPr>
          <w:rFonts w:cstheme="minorHAnsi"/>
          <w:szCs w:val="24"/>
        </w:rPr>
        <w:t xml:space="preserve">Vessel size, horsepower, available deck space and lighting </w:t>
      </w:r>
    </w:p>
    <w:p w14:paraId="20AD00BF" w14:textId="6311BE8B" w:rsidR="008C4965" w:rsidRPr="003705C3" w:rsidRDefault="008C4965" w:rsidP="00891C73">
      <w:pPr>
        <w:pStyle w:val="ListParagraph"/>
        <w:numPr>
          <w:ilvl w:val="0"/>
          <w:numId w:val="7"/>
        </w:numPr>
        <w:contextualSpacing w:val="0"/>
        <w:rPr>
          <w:rFonts w:cstheme="minorHAnsi"/>
          <w:szCs w:val="24"/>
        </w:rPr>
      </w:pPr>
      <w:r w:rsidRPr="003705C3">
        <w:rPr>
          <w:rFonts w:cstheme="minorHAnsi"/>
          <w:szCs w:val="24"/>
        </w:rPr>
        <w:t>Vessel electronics, space</w:t>
      </w:r>
      <w:r w:rsidR="00F66A4D" w:rsidRPr="003705C3">
        <w:rPr>
          <w:rFonts w:cstheme="minorHAnsi"/>
          <w:szCs w:val="24"/>
        </w:rPr>
        <w:t>,</w:t>
      </w:r>
      <w:r w:rsidRPr="003705C3">
        <w:rPr>
          <w:rFonts w:cstheme="minorHAnsi"/>
          <w:szCs w:val="24"/>
        </w:rPr>
        <w:t xml:space="preserve"> and layout </w:t>
      </w:r>
    </w:p>
    <w:p w14:paraId="1485C66F" w14:textId="22EAB1A0" w:rsidR="008C4965" w:rsidRPr="003705C3" w:rsidRDefault="008C4965" w:rsidP="00891C73">
      <w:pPr>
        <w:pStyle w:val="ListParagraph"/>
        <w:numPr>
          <w:ilvl w:val="0"/>
          <w:numId w:val="7"/>
        </w:numPr>
        <w:contextualSpacing w:val="0"/>
        <w:rPr>
          <w:rFonts w:cstheme="minorHAnsi"/>
          <w:szCs w:val="24"/>
        </w:rPr>
      </w:pPr>
      <w:r w:rsidRPr="003705C3">
        <w:rPr>
          <w:rFonts w:cstheme="minorHAnsi"/>
          <w:szCs w:val="24"/>
        </w:rPr>
        <w:t xml:space="preserve">Communication equipment </w:t>
      </w:r>
    </w:p>
    <w:p w14:paraId="3E3CE3DA" w14:textId="795A186F" w:rsidR="008E652A" w:rsidRPr="003705C3" w:rsidRDefault="008E652A" w:rsidP="00891C73">
      <w:pPr>
        <w:rPr>
          <w:rFonts w:cstheme="minorHAnsi"/>
          <w:b/>
          <w:bCs/>
          <w:szCs w:val="24"/>
        </w:rPr>
      </w:pPr>
      <w:r w:rsidRPr="003705C3">
        <w:rPr>
          <w:rFonts w:cstheme="minorHAnsi"/>
          <w:b/>
          <w:bCs/>
          <w:szCs w:val="24"/>
        </w:rPr>
        <w:t>Charter Rate</w:t>
      </w:r>
      <w:r w:rsidR="002B64DD">
        <w:rPr>
          <w:rFonts w:cstheme="minorHAnsi"/>
          <w:b/>
          <w:bCs/>
          <w:szCs w:val="24"/>
        </w:rPr>
        <w:t xml:space="preserve"> </w:t>
      </w:r>
      <w:r w:rsidR="002B64DD" w:rsidRPr="00FF48B0">
        <w:rPr>
          <w:rFonts w:cstheme="minorHAnsi"/>
          <w:szCs w:val="24"/>
        </w:rPr>
        <w:t>(</w:t>
      </w:r>
      <w:r w:rsidR="00FF48B0" w:rsidRPr="00FF48B0">
        <w:rPr>
          <w:rFonts w:cstheme="minorHAnsi"/>
          <w:szCs w:val="24"/>
        </w:rPr>
        <w:t>2</w:t>
      </w:r>
      <w:r w:rsidR="00C8614F">
        <w:rPr>
          <w:rFonts w:cstheme="minorHAnsi"/>
          <w:szCs w:val="24"/>
        </w:rPr>
        <w:t>5</w:t>
      </w:r>
      <w:r w:rsidR="00FF48B0" w:rsidRPr="00FF48B0">
        <w:rPr>
          <w:rFonts w:cstheme="minorHAnsi"/>
          <w:szCs w:val="24"/>
        </w:rPr>
        <w:t xml:space="preserve"> points)</w:t>
      </w:r>
    </w:p>
    <w:p w14:paraId="57BA0546" w14:textId="6EAA966F" w:rsidR="008E652A" w:rsidRPr="003705C3" w:rsidRDefault="008E652A" w:rsidP="00891C73">
      <w:pPr>
        <w:pStyle w:val="ListParagraph"/>
        <w:numPr>
          <w:ilvl w:val="0"/>
          <w:numId w:val="7"/>
        </w:numPr>
        <w:contextualSpacing w:val="0"/>
        <w:rPr>
          <w:rFonts w:cstheme="minorHAnsi"/>
          <w:szCs w:val="24"/>
        </w:rPr>
      </w:pPr>
      <w:r w:rsidRPr="003705C3">
        <w:rPr>
          <w:rFonts w:cstheme="minorHAnsi"/>
          <w:szCs w:val="24"/>
        </w:rPr>
        <w:t>Daily rate (gas included)</w:t>
      </w:r>
    </w:p>
    <w:p w14:paraId="3B9BB8BD" w14:textId="6031941D" w:rsidR="00390177" w:rsidRPr="003705C3" w:rsidRDefault="0FCDD83B" w:rsidP="25EAB67B">
      <w:pPr>
        <w:rPr>
          <w:b/>
          <w:bCs/>
        </w:rPr>
      </w:pPr>
      <w:r w:rsidRPr="25EAB67B">
        <w:rPr>
          <w:b/>
          <w:bCs/>
        </w:rPr>
        <w:t>Captain/Crew</w:t>
      </w:r>
      <w:r w:rsidR="4DEAB201" w:rsidRPr="25EAB67B">
        <w:rPr>
          <w:b/>
          <w:bCs/>
        </w:rPr>
        <w:t xml:space="preserve"> </w:t>
      </w:r>
      <w:r w:rsidR="4DEAB201" w:rsidRPr="25EAB67B">
        <w:t>(3</w:t>
      </w:r>
      <w:r w:rsidR="7F4D4F22" w:rsidRPr="25EAB67B">
        <w:t>5</w:t>
      </w:r>
      <w:r w:rsidR="4DEAB201" w:rsidRPr="25EAB67B">
        <w:t xml:space="preserve"> points)</w:t>
      </w:r>
    </w:p>
    <w:p w14:paraId="39EB5356" w14:textId="63C65351" w:rsidR="009E3925" w:rsidRPr="003705C3" w:rsidRDefault="009E3925" w:rsidP="00891C73">
      <w:pPr>
        <w:pStyle w:val="ListParagraph"/>
        <w:numPr>
          <w:ilvl w:val="0"/>
          <w:numId w:val="7"/>
        </w:numPr>
        <w:contextualSpacing w:val="0"/>
        <w:rPr>
          <w:rFonts w:cstheme="minorHAnsi"/>
          <w:b/>
          <w:bCs/>
          <w:szCs w:val="24"/>
        </w:rPr>
      </w:pPr>
      <w:r w:rsidRPr="003705C3">
        <w:rPr>
          <w:rFonts w:cstheme="minorHAnsi"/>
          <w:szCs w:val="24"/>
        </w:rPr>
        <w:t>Current US Coast Guard OUPV license</w:t>
      </w:r>
    </w:p>
    <w:p w14:paraId="3D4A3D7D" w14:textId="2A2FD06B" w:rsidR="0091531B" w:rsidRPr="003705C3" w:rsidRDefault="0091531B" w:rsidP="00891C73">
      <w:pPr>
        <w:pStyle w:val="ListParagraph"/>
        <w:numPr>
          <w:ilvl w:val="0"/>
          <w:numId w:val="7"/>
        </w:numPr>
        <w:contextualSpacing w:val="0"/>
        <w:rPr>
          <w:rFonts w:cstheme="minorHAnsi"/>
          <w:b/>
          <w:bCs/>
          <w:szCs w:val="24"/>
        </w:rPr>
      </w:pPr>
      <w:r w:rsidRPr="003705C3">
        <w:rPr>
          <w:rFonts w:cstheme="minorHAnsi"/>
          <w:szCs w:val="24"/>
        </w:rPr>
        <w:t>Current First Aid certification</w:t>
      </w:r>
    </w:p>
    <w:p w14:paraId="2553B570" w14:textId="7871F5ED" w:rsidR="003F700D" w:rsidRPr="003705C3" w:rsidRDefault="09C1E71E" w:rsidP="25EAB67B">
      <w:pPr>
        <w:pStyle w:val="ListParagraph"/>
        <w:numPr>
          <w:ilvl w:val="0"/>
          <w:numId w:val="7"/>
        </w:numPr>
      </w:pPr>
      <w:r>
        <w:t>Captain/crew members</w:t>
      </w:r>
      <w:r w:rsidR="127AFE4B">
        <w:t xml:space="preserve"> with</w:t>
      </w:r>
      <w:r>
        <w:t xml:space="preserve"> fishing experience, particularly with longline gear</w:t>
      </w:r>
    </w:p>
    <w:p w14:paraId="3DB70B45" w14:textId="04B0ED25" w:rsidR="001C02A6" w:rsidRPr="003705C3" w:rsidRDefault="09C1E71E" w:rsidP="25EAB67B">
      <w:pPr>
        <w:pStyle w:val="ListParagraph"/>
        <w:numPr>
          <w:ilvl w:val="0"/>
          <w:numId w:val="7"/>
        </w:numPr>
        <w:rPr>
          <w:b/>
          <w:bCs/>
        </w:rPr>
      </w:pPr>
      <w:r w:rsidRPr="25EAB67B">
        <w:rPr>
          <w:color w:val="000000" w:themeColor="text1"/>
        </w:rPr>
        <w:t>Captain/crew members experience with fisheries research</w:t>
      </w:r>
      <w:r w:rsidR="1705CABF" w:rsidRPr="25EAB67B">
        <w:rPr>
          <w:color w:val="000000" w:themeColor="text1"/>
        </w:rPr>
        <w:t xml:space="preserve"> and collecting scientific data</w:t>
      </w:r>
    </w:p>
    <w:p w14:paraId="0F34ADBD" w14:textId="0D37EC73" w:rsidR="00EF3D46" w:rsidRPr="003705C3" w:rsidRDefault="00EF3D46" w:rsidP="00891C73">
      <w:pPr>
        <w:autoSpaceDE w:val="0"/>
        <w:autoSpaceDN w:val="0"/>
        <w:adjustRightInd w:val="0"/>
        <w:rPr>
          <w:rFonts w:cstheme="minorHAnsi"/>
          <w:b/>
          <w:bCs/>
          <w:color w:val="000000"/>
          <w:szCs w:val="24"/>
        </w:rPr>
      </w:pPr>
      <w:r w:rsidRPr="003705C3">
        <w:rPr>
          <w:rFonts w:cstheme="minorHAnsi"/>
          <w:b/>
          <w:bCs/>
          <w:color w:val="000000"/>
          <w:szCs w:val="24"/>
        </w:rPr>
        <w:t xml:space="preserve">Other desirable characteristics </w:t>
      </w:r>
      <w:r w:rsidR="00FF48B0" w:rsidRPr="00FF48B0">
        <w:rPr>
          <w:rFonts w:cstheme="minorHAnsi"/>
          <w:color w:val="000000"/>
          <w:szCs w:val="24"/>
        </w:rPr>
        <w:t>(1</w:t>
      </w:r>
      <w:r w:rsidR="00C8614F">
        <w:rPr>
          <w:rFonts w:cstheme="minorHAnsi"/>
          <w:color w:val="000000"/>
          <w:szCs w:val="24"/>
        </w:rPr>
        <w:t>5</w:t>
      </w:r>
      <w:r w:rsidR="00FF48B0">
        <w:rPr>
          <w:rFonts w:cstheme="minorHAnsi"/>
          <w:color w:val="000000"/>
          <w:szCs w:val="24"/>
        </w:rPr>
        <w:t xml:space="preserve"> points</w:t>
      </w:r>
      <w:r w:rsidR="00FF48B0" w:rsidRPr="00FF48B0">
        <w:rPr>
          <w:rFonts w:cstheme="minorHAnsi"/>
          <w:color w:val="000000"/>
          <w:szCs w:val="24"/>
        </w:rPr>
        <w:t>)</w:t>
      </w:r>
    </w:p>
    <w:p w14:paraId="72F9F53D" w14:textId="7F80A005" w:rsidR="00EF3D46" w:rsidRPr="003705C3" w:rsidRDefault="00EF3D46" w:rsidP="00891C73">
      <w:pPr>
        <w:pStyle w:val="ListParagraph"/>
        <w:numPr>
          <w:ilvl w:val="0"/>
          <w:numId w:val="7"/>
        </w:numPr>
        <w:contextualSpacing w:val="0"/>
        <w:rPr>
          <w:rFonts w:cstheme="minorHAnsi"/>
          <w:szCs w:val="24"/>
        </w:rPr>
      </w:pPr>
      <w:r w:rsidRPr="003705C3">
        <w:rPr>
          <w:rFonts w:cstheme="minorHAnsi"/>
          <w:szCs w:val="24"/>
        </w:rPr>
        <w:t xml:space="preserve">Safety equipment </w:t>
      </w:r>
    </w:p>
    <w:p w14:paraId="0912CB95" w14:textId="13DC8115" w:rsidR="00EF3D46" w:rsidRPr="003705C3" w:rsidRDefault="196035D1" w:rsidP="00891C73">
      <w:pPr>
        <w:pStyle w:val="ListParagraph"/>
        <w:numPr>
          <w:ilvl w:val="0"/>
          <w:numId w:val="7"/>
        </w:numPr>
        <w:contextualSpacing w:val="0"/>
        <w:rPr>
          <w:rFonts w:cstheme="minorHAnsi"/>
          <w:szCs w:val="24"/>
        </w:rPr>
      </w:pPr>
      <w:r w:rsidRPr="25EAB67B">
        <w:t>Crewmember with certified first aid</w:t>
      </w:r>
    </w:p>
    <w:p w14:paraId="49144D67" w14:textId="0DB6D992" w:rsidR="00D34F1E" w:rsidRPr="00FC3A8F" w:rsidRDefault="00D34F1E" w:rsidP="27433D69">
      <w:pPr>
        <w:pStyle w:val="Heading2"/>
        <w:rPr>
          <w:rFonts w:asciiTheme="minorHAnsi" w:hAnsiTheme="minorHAnsi" w:cstheme="minorBidi"/>
        </w:rPr>
      </w:pPr>
      <w:bookmarkStart w:id="24" w:name="_Toc220061342"/>
      <w:r w:rsidRPr="27433D69">
        <w:rPr>
          <w:rFonts w:asciiTheme="minorHAnsi" w:hAnsiTheme="minorHAnsi" w:cstheme="minorBidi"/>
        </w:rPr>
        <w:t>Section 4: Supplies or Services and Price/Costs</w:t>
      </w:r>
      <w:bookmarkEnd w:id="24"/>
    </w:p>
    <w:p w14:paraId="168B81CA" w14:textId="41DB569A" w:rsidR="00A17159" w:rsidRPr="00B7285B" w:rsidRDefault="28F36B25" w:rsidP="00B7285B">
      <w:r>
        <w:t>Provide vessel, captain, crew, fuel, and all gear necessary to conduct the work described in sections 2-3 of the RF</w:t>
      </w:r>
      <w:r w:rsidR="00A31073">
        <w:t>Q</w:t>
      </w:r>
      <w:r>
        <w:t xml:space="preserve"> titled “</w:t>
      </w:r>
      <w:r w:rsidR="355FB449">
        <w:t>Vessel Needed for White Sturgeon Setline Survey Operations</w:t>
      </w:r>
      <w:r>
        <w:t>”</w:t>
      </w:r>
      <w:r w:rsidR="50808787">
        <w:t xml:space="preserve"> (See section 5)</w:t>
      </w:r>
      <w:r w:rsidR="406CF36B">
        <w:t xml:space="preserve">. PSMFC will reimburse the contractor for any </w:t>
      </w:r>
      <w:r w:rsidR="770E78CC">
        <w:t xml:space="preserve">additional </w:t>
      </w:r>
      <w:r w:rsidR="406CF36B">
        <w:t>moorage fees accrued during this project (receipts must be provided for reimbursement). There will be no reimbursements for gear elements that may be lost</w:t>
      </w:r>
      <w:r w:rsidR="5A08B330">
        <w:t xml:space="preserve"> </w:t>
      </w:r>
      <w:r w:rsidR="406CF36B">
        <w:t xml:space="preserve">(i.e., buoys, anchors, etc.). The desired timeline to complete this work is between </w:t>
      </w:r>
      <w:r w:rsidR="00900E75">
        <w:t>6</w:t>
      </w:r>
      <w:r w:rsidR="5A08B330">
        <w:t xml:space="preserve"> </w:t>
      </w:r>
      <w:r w:rsidR="4C7239AA">
        <w:t>April</w:t>
      </w:r>
      <w:r w:rsidR="100E5FC6">
        <w:t xml:space="preserve"> </w:t>
      </w:r>
      <w:r w:rsidR="406CF36B">
        <w:t xml:space="preserve">and </w:t>
      </w:r>
      <w:r w:rsidR="7C89FB37">
        <w:t>2</w:t>
      </w:r>
      <w:r w:rsidR="08DD8620">
        <w:t>5</w:t>
      </w:r>
      <w:r w:rsidR="27756624">
        <w:t xml:space="preserve"> </w:t>
      </w:r>
      <w:r w:rsidR="7791CDBD">
        <w:t>Sept</w:t>
      </w:r>
      <w:r w:rsidR="27756624">
        <w:t xml:space="preserve">ember </w:t>
      </w:r>
      <w:r w:rsidR="1AC9D5B9">
        <w:t>2026</w:t>
      </w:r>
      <w:r w:rsidR="406CF36B">
        <w:t xml:space="preserve">. </w:t>
      </w:r>
      <w:r w:rsidR="00FE0473">
        <w:t>Invoices for any costs shall be submitted at the end of each month and PSMFC shall provide payment within 30 days of receipt of approved invoices.</w:t>
      </w:r>
    </w:p>
    <w:p w14:paraId="1C163B74" w14:textId="3BDFDF6F" w:rsidR="005B37E3" w:rsidRPr="00B7285B" w:rsidRDefault="00686178" w:rsidP="005B37E3">
      <w:pPr>
        <w:autoSpaceDE w:val="0"/>
        <w:autoSpaceDN w:val="0"/>
        <w:adjustRightInd w:val="0"/>
        <w:spacing w:after="0" w:line="240" w:lineRule="auto"/>
        <w:rPr>
          <w:rFonts w:cstheme="minorHAnsi"/>
          <w:i/>
          <w:iCs/>
          <w:szCs w:val="24"/>
        </w:rPr>
      </w:pPr>
      <w:r w:rsidRPr="00B7285B">
        <w:rPr>
          <w:rFonts w:cstheme="minorHAnsi"/>
          <w:i/>
          <w:iCs/>
          <w:szCs w:val="24"/>
        </w:rPr>
        <w:lastRenderedPageBreak/>
        <w:t xml:space="preserve">Note: </w:t>
      </w:r>
      <w:r w:rsidR="00514E6C" w:rsidRPr="00B7285B">
        <w:rPr>
          <w:rFonts w:cstheme="minorHAnsi"/>
          <w:i/>
          <w:iCs/>
          <w:szCs w:val="24"/>
        </w:rPr>
        <w:t>‘</w:t>
      </w:r>
      <w:r w:rsidRPr="00B7285B">
        <w:rPr>
          <w:rFonts w:cstheme="minorHAnsi"/>
          <w:i/>
          <w:iCs/>
          <w:szCs w:val="24"/>
        </w:rPr>
        <w:t>Quantity</w:t>
      </w:r>
      <w:r w:rsidR="00514E6C" w:rsidRPr="00B7285B">
        <w:rPr>
          <w:rFonts w:cstheme="minorHAnsi"/>
          <w:i/>
          <w:iCs/>
          <w:szCs w:val="24"/>
        </w:rPr>
        <w:t>’</w:t>
      </w:r>
      <w:r w:rsidRPr="00B7285B">
        <w:rPr>
          <w:rFonts w:cstheme="minorHAnsi"/>
          <w:i/>
          <w:iCs/>
          <w:szCs w:val="24"/>
        </w:rPr>
        <w:t xml:space="preserve"> refers to the maximum days </w:t>
      </w:r>
      <w:r w:rsidR="00514E6C" w:rsidRPr="00B7285B">
        <w:rPr>
          <w:rFonts w:cstheme="minorHAnsi"/>
          <w:i/>
          <w:iCs/>
          <w:szCs w:val="24"/>
        </w:rPr>
        <w:t xml:space="preserve">anticipated for the project, actual days may be fewer than the value specified. </w:t>
      </w:r>
    </w:p>
    <w:p w14:paraId="5EA1CD47" w14:textId="77777777" w:rsidR="00BA1EF2" w:rsidRPr="00B7285B" w:rsidRDefault="00BA1EF2" w:rsidP="005B37E3">
      <w:pPr>
        <w:autoSpaceDE w:val="0"/>
        <w:autoSpaceDN w:val="0"/>
        <w:adjustRightInd w:val="0"/>
        <w:spacing w:after="0" w:line="240" w:lineRule="auto"/>
        <w:rPr>
          <w:rFonts w:cstheme="minorHAnsi"/>
          <w:szCs w:val="24"/>
        </w:rPr>
      </w:pPr>
    </w:p>
    <w:tbl>
      <w:tblPr>
        <w:tblW w:w="9535" w:type="dxa"/>
        <w:tblInd w:w="-168" w:type="dxa"/>
        <w:tblLayout w:type="fixed"/>
        <w:tblLook w:val="0000" w:firstRow="0" w:lastRow="0" w:firstColumn="0" w:lastColumn="0" w:noHBand="0" w:noVBand="0"/>
      </w:tblPr>
      <w:tblGrid>
        <w:gridCol w:w="2413"/>
        <w:gridCol w:w="1407"/>
        <w:gridCol w:w="2066"/>
        <w:gridCol w:w="3649"/>
      </w:tblGrid>
      <w:tr w:rsidR="00E2406C" w:rsidRPr="00FC3A8F" w14:paraId="2652C8B3" w14:textId="77777777" w:rsidTr="7E0BFACC">
        <w:trPr>
          <w:cantSplit/>
          <w:trHeight w:val="128"/>
          <w:tblHeader/>
        </w:trPr>
        <w:tc>
          <w:tcPr>
            <w:tcW w:w="2413" w:type="dxa"/>
          </w:tcPr>
          <w:p w14:paraId="37BA9600" w14:textId="2FE85A86" w:rsidR="00BA1EF2" w:rsidRPr="00B7285B" w:rsidRDefault="00BA1EF2" w:rsidP="006A7575">
            <w:pPr>
              <w:autoSpaceDE w:val="0"/>
              <w:autoSpaceDN w:val="0"/>
              <w:adjustRightInd w:val="0"/>
              <w:rPr>
                <w:rFonts w:cstheme="minorHAnsi"/>
                <w:color w:val="000000"/>
                <w:szCs w:val="24"/>
              </w:rPr>
            </w:pPr>
          </w:p>
        </w:tc>
        <w:tc>
          <w:tcPr>
            <w:tcW w:w="1407" w:type="dxa"/>
          </w:tcPr>
          <w:p w14:paraId="2E7127A1" w14:textId="02FC2260" w:rsidR="00686178" w:rsidRPr="00B7285B" w:rsidRDefault="00BA1EF2" w:rsidP="006A7575">
            <w:pPr>
              <w:autoSpaceDE w:val="0"/>
              <w:autoSpaceDN w:val="0"/>
              <w:adjustRightInd w:val="0"/>
              <w:rPr>
                <w:rFonts w:cstheme="minorHAnsi"/>
                <w:b/>
                <w:bCs/>
                <w:color w:val="000000"/>
                <w:szCs w:val="24"/>
              </w:rPr>
            </w:pPr>
            <w:r w:rsidRPr="00B7285B">
              <w:rPr>
                <w:rFonts w:cstheme="minorHAnsi"/>
                <w:b/>
                <w:bCs/>
                <w:color w:val="000000"/>
                <w:szCs w:val="24"/>
              </w:rPr>
              <w:t>Quantity</w:t>
            </w:r>
          </w:p>
          <w:p w14:paraId="0C193F6A" w14:textId="4F6CD866" w:rsidR="00BA1EF2" w:rsidRPr="00B7285B" w:rsidRDefault="00BA1EF2" w:rsidP="006A7575">
            <w:pPr>
              <w:autoSpaceDE w:val="0"/>
              <w:autoSpaceDN w:val="0"/>
              <w:adjustRightInd w:val="0"/>
              <w:rPr>
                <w:rFonts w:cstheme="minorHAnsi"/>
                <w:b/>
                <w:bCs/>
                <w:color w:val="000000"/>
                <w:szCs w:val="24"/>
              </w:rPr>
            </w:pPr>
          </w:p>
        </w:tc>
        <w:tc>
          <w:tcPr>
            <w:tcW w:w="2066" w:type="dxa"/>
          </w:tcPr>
          <w:p w14:paraId="3FA28EF0" w14:textId="567DA155" w:rsidR="00BA1EF2" w:rsidRPr="00B7285B" w:rsidRDefault="00BA1EF2" w:rsidP="006A7575">
            <w:pPr>
              <w:autoSpaceDE w:val="0"/>
              <w:autoSpaceDN w:val="0"/>
              <w:adjustRightInd w:val="0"/>
              <w:rPr>
                <w:rFonts w:cstheme="minorHAnsi"/>
                <w:b/>
                <w:bCs/>
                <w:color w:val="000000"/>
                <w:szCs w:val="24"/>
              </w:rPr>
            </w:pPr>
            <w:r w:rsidRPr="00B7285B">
              <w:rPr>
                <w:rFonts w:cstheme="minorHAnsi"/>
                <w:b/>
                <w:bCs/>
                <w:color w:val="000000"/>
                <w:szCs w:val="24"/>
              </w:rPr>
              <w:t xml:space="preserve">Daily Charter Rate </w:t>
            </w:r>
          </w:p>
        </w:tc>
        <w:tc>
          <w:tcPr>
            <w:tcW w:w="3649" w:type="dxa"/>
          </w:tcPr>
          <w:p w14:paraId="5A526753" w14:textId="29027F45" w:rsidR="00BA1EF2" w:rsidRPr="00B7285B" w:rsidRDefault="00BA1EF2" w:rsidP="006A7575">
            <w:pPr>
              <w:autoSpaceDE w:val="0"/>
              <w:autoSpaceDN w:val="0"/>
              <w:adjustRightInd w:val="0"/>
              <w:rPr>
                <w:rFonts w:cstheme="minorHAnsi"/>
                <w:b/>
                <w:bCs/>
                <w:color w:val="000000"/>
                <w:szCs w:val="24"/>
              </w:rPr>
            </w:pPr>
            <w:r w:rsidRPr="00B7285B">
              <w:rPr>
                <w:rFonts w:cstheme="minorHAnsi"/>
                <w:b/>
                <w:bCs/>
                <w:color w:val="000000"/>
                <w:szCs w:val="24"/>
              </w:rPr>
              <w:t>Vessel Bid Amount</w:t>
            </w:r>
          </w:p>
        </w:tc>
      </w:tr>
      <w:tr w:rsidR="005B14D4" w:rsidRPr="00FC3A8F" w14:paraId="1CFC749A" w14:textId="77777777" w:rsidTr="7E0BFACC">
        <w:trPr>
          <w:cantSplit/>
          <w:trHeight w:val="128"/>
          <w:tblHeader/>
        </w:trPr>
        <w:tc>
          <w:tcPr>
            <w:tcW w:w="2413" w:type="dxa"/>
          </w:tcPr>
          <w:p w14:paraId="412E2D61" w14:textId="5D2C57B9" w:rsidR="00BA1EF2" w:rsidRPr="00B7285B" w:rsidRDefault="00BA1EF2" w:rsidP="006A7575">
            <w:pPr>
              <w:autoSpaceDE w:val="0"/>
              <w:autoSpaceDN w:val="0"/>
              <w:adjustRightInd w:val="0"/>
              <w:rPr>
                <w:rFonts w:cstheme="minorHAnsi"/>
                <w:b/>
                <w:bCs/>
                <w:color w:val="000000"/>
                <w:szCs w:val="24"/>
              </w:rPr>
            </w:pPr>
            <w:r w:rsidRPr="00B7285B">
              <w:rPr>
                <w:rFonts w:cstheme="minorHAnsi"/>
                <w:b/>
                <w:bCs/>
                <w:color w:val="000000"/>
                <w:szCs w:val="24"/>
              </w:rPr>
              <w:t xml:space="preserve">Sampling Days </w:t>
            </w:r>
          </w:p>
        </w:tc>
        <w:tc>
          <w:tcPr>
            <w:tcW w:w="1407" w:type="dxa"/>
          </w:tcPr>
          <w:p w14:paraId="238FCC90" w14:textId="60017C8A" w:rsidR="00BA1EF2" w:rsidRPr="00B7285B" w:rsidRDefault="004D40AF" w:rsidP="006A7575">
            <w:pPr>
              <w:autoSpaceDE w:val="0"/>
              <w:autoSpaceDN w:val="0"/>
              <w:adjustRightInd w:val="0"/>
              <w:rPr>
                <w:rFonts w:cstheme="minorHAnsi"/>
                <w:color w:val="000000"/>
                <w:szCs w:val="24"/>
              </w:rPr>
            </w:pPr>
            <w:r w:rsidRPr="00B7285B">
              <w:rPr>
                <w:rFonts w:cstheme="minorHAnsi"/>
                <w:color w:val="000000"/>
                <w:szCs w:val="24"/>
              </w:rPr>
              <w:t>64</w:t>
            </w:r>
          </w:p>
        </w:tc>
        <w:tc>
          <w:tcPr>
            <w:tcW w:w="2066" w:type="dxa"/>
          </w:tcPr>
          <w:p w14:paraId="5EA7807C" w14:textId="6FB24F18" w:rsidR="00BA1EF2" w:rsidRPr="00B7285B" w:rsidRDefault="1AF7C855" w:rsidP="7E0BFACC">
            <w:pPr>
              <w:autoSpaceDE w:val="0"/>
              <w:autoSpaceDN w:val="0"/>
              <w:adjustRightInd w:val="0"/>
              <w:rPr>
                <w:color w:val="000000"/>
              </w:rPr>
            </w:pPr>
            <w:r w:rsidRPr="7E0BFACC">
              <w:rPr>
                <w:color w:val="000000" w:themeColor="text1"/>
              </w:rPr>
              <w:t>$</w:t>
            </w:r>
            <w:r w:rsidR="4A9B7F0E" w:rsidRPr="7E0BFACC">
              <w:rPr>
                <w:color w:val="000000" w:themeColor="text1"/>
              </w:rPr>
              <w:t>______________</w:t>
            </w:r>
          </w:p>
        </w:tc>
        <w:tc>
          <w:tcPr>
            <w:tcW w:w="3649" w:type="dxa"/>
          </w:tcPr>
          <w:p w14:paraId="5AF8FC86" w14:textId="638D6420" w:rsidR="00BA1EF2" w:rsidRPr="00B7285B" w:rsidRDefault="00BA1EF2" w:rsidP="006A7575">
            <w:pPr>
              <w:autoSpaceDE w:val="0"/>
              <w:autoSpaceDN w:val="0"/>
              <w:adjustRightInd w:val="0"/>
              <w:rPr>
                <w:rFonts w:cstheme="minorHAnsi"/>
                <w:color w:val="000000"/>
                <w:szCs w:val="24"/>
              </w:rPr>
            </w:pPr>
            <w:r w:rsidRPr="00B7285B">
              <w:rPr>
                <w:rFonts w:cstheme="minorHAnsi"/>
                <w:color w:val="000000"/>
                <w:szCs w:val="24"/>
              </w:rPr>
              <w:t xml:space="preserve">$ </w:t>
            </w:r>
            <w:r w:rsidR="00EB52AA" w:rsidRPr="00B7285B">
              <w:rPr>
                <w:rFonts w:cstheme="minorHAnsi"/>
                <w:color w:val="000000"/>
                <w:szCs w:val="24"/>
              </w:rPr>
              <w:t>______________</w:t>
            </w:r>
          </w:p>
        </w:tc>
      </w:tr>
      <w:tr w:rsidR="00E2406C" w:rsidRPr="00FC3A8F" w14:paraId="788AC88B" w14:textId="77777777" w:rsidTr="7E0BFACC">
        <w:trPr>
          <w:cantSplit/>
          <w:trHeight w:val="132"/>
          <w:tblHeader/>
        </w:trPr>
        <w:tc>
          <w:tcPr>
            <w:tcW w:w="2413" w:type="dxa"/>
          </w:tcPr>
          <w:p w14:paraId="50EA43EF" w14:textId="77777777" w:rsidR="00BA1EF2" w:rsidRPr="00B7285B" w:rsidRDefault="00BA1EF2" w:rsidP="006A7575">
            <w:pPr>
              <w:autoSpaceDE w:val="0"/>
              <w:autoSpaceDN w:val="0"/>
              <w:adjustRightInd w:val="0"/>
              <w:rPr>
                <w:rFonts w:cstheme="minorHAnsi"/>
                <w:b/>
                <w:bCs/>
                <w:color w:val="000000"/>
                <w:szCs w:val="24"/>
              </w:rPr>
            </w:pPr>
            <w:r w:rsidRPr="00B7285B">
              <w:rPr>
                <w:rFonts w:cstheme="minorHAnsi"/>
                <w:b/>
                <w:bCs/>
                <w:color w:val="000000"/>
                <w:szCs w:val="24"/>
              </w:rPr>
              <w:t xml:space="preserve">Mobilization Day </w:t>
            </w:r>
          </w:p>
        </w:tc>
        <w:tc>
          <w:tcPr>
            <w:tcW w:w="1407" w:type="dxa"/>
          </w:tcPr>
          <w:p w14:paraId="463CF78C" w14:textId="36D8FD60" w:rsidR="00BA1EF2" w:rsidRPr="00B7285B" w:rsidRDefault="00AF541A" w:rsidP="006A7575">
            <w:pPr>
              <w:autoSpaceDE w:val="0"/>
              <w:autoSpaceDN w:val="0"/>
              <w:adjustRightInd w:val="0"/>
              <w:rPr>
                <w:rFonts w:cstheme="minorHAnsi"/>
                <w:color w:val="000000"/>
                <w:szCs w:val="24"/>
              </w:rPr>
            </w:pPr>
            <w:r w:rsidRPr="00B7285B">
              <w:rPr>
                <w:rFonts w:cstheme="minorHAnsi"/>
                <w:color w:val="000000"/>
                <w:szCs w:val="24"/>
              </w:rPr>
              <w:t>2</w:t>
            </w:r>
            <w:r w:rsidR="00BA1EF2" w:rsidRPr="00B7285B">
              <w:rPr>
                <w:rFonts w:cstheme="minorHAnsi"/>
                <w:color w:val="000000"/>
                <w:szCs w:val="24"/>
              </w:rPr>
              <w:t xml:space="preserve"> </w:t>
            </w:r>
          </w:p>
        </w:tc>
        <w:tc>
          <w:tcPr>
            <w:tcW w:w="2066" w:type="dxa"/>
          </w:tcPr>
          <w:p w14:paraId="2BF199E4" w14:textId="28FBBFEF" w:rsidR="00BA1EF2" w:rsidRPr="00B7285B" w:rsidRDefault="1AF7C855" w:rsidP="7E0BFACC">
            <w:pPr>
              <w:autoSpaceDE w:val="0"/>
              <w:autoSpaceDN w:val="0"/>
              <w:adjustRightInd w:val="0"/>
              <w:rPr>
                <w:color w:val="000000"/>
              </w:rPr>
            </w:pPr>
            <w:r w:rsidRPr="7E0BFACC">
              <w:rPr>
                <w:color w:val="000000" w:themeColor="text1"/>
              </w:rPr>
              <w:t>$</w:t>
            </w:r>
            <w:r w:rsidR="23CA1089" w:rsidRPr="7E0BFACC">
              <w:rPr>
                <w:color w:val="000000" w:themeColor="text1"/>
              </w:rPr>
              <w:t>*</w:t>
            </w:r>
            <w:r w:rsidR="11DF3E43" w:rsidRPr="7E0BFACC">
              <w:rPr>
                <w:color w:val="000000" w:themeColor="text1"/>
              </w:rPr>
              <w:t>___</w:t>
            </w:r>
            <w:r w:rsidR="12B57066" w:rsidRPr="7E0BFACC">
              <w:rPr>
                <w:color w:val="000000" w:themeColor="text1"/>
              </w:rPr>
              <w:t>_</w:t>
            </w:r>
            <w:r w:rsidR="7C048FD4" w:rsidRPr="7E0BFACC">
              <w:rPr>
                <w:color w:val="000000" w:themeColor="text1"/>
              </w:rPr>
              <w:t>___</w:t>
            </w:r>
            <w:r w:rsidR="11DF3E43" w:rsidRPr="7E0BFACC">
              <w:rPr>
                <w:color w:val="000000" w:themeColor="text1"/>
              </w:rPr>
              <w:t>______</w:t>
            </w:r>
          </w:p>
        </w:tc>
        <w:tc>
          <w:tcPr>
            <w:tcW w:w="3649" w:type="dxa"/>
          </w:tcPr>
          <w:p w14:paraId="6EA9861C" w14:textId="3D09C5E8" w:rsidR="00BA1EF2" w:rsidRPr="00B7285B" w:rsidRDefault="1AF7C855" w:rsidP="7E0BFACC">
            <w:pPr>
              <w:autoSpaceDE w:val="0"/>
              <w:autoSpaceDN w:val="0"/>
              <w:adjustRightInd w:val="0"/>
              <w:rPr>
                <w:color w:val="000000"/>
              </w:rPr>
            </w:pPr>
            <w:r w:rsidRPr="7E0BFACC">
              <w:rPr>
                <w:color w:val="000000" w:themeColor="text1"/>
              </w:rPr>
              <w:t xml:space="preserve">$ </w:t>
            </w:r>
            <w:r w:rsidR="11DF3E43" w:rsidRPr="7E0BFACC">
              <w:rPr>
                <w:color w:val="000000" w:themeColor="text1"/>
              </w:rPr>
              <w:t>____</w:t>
            </w:r>
            <w:r w:rsidR="194B7459" w:rsidRPr="7E0BFACC">
              <w:rPr>
                <w:color w:val="000000" w:themeColor="text1"/>
              </w:rPr>
              <w:t>_____</w:t>
            </w:r>
            <w:r w:rsidR="11DF3E43" w:rsidRPr="7E0BFACC">
              <w:rPr>
                <w:color w:val="000000" w:themeColor="text1"/>
              </w:rPr>
              <w:t>_____</w:t>
            </w:r>
          </w:p>
        </w:tc>
      </w:tr>
      <w:tr w:rsidR="00E2406C" w:rsidRPr="00FC3A8F" w14:paraId="5D20A318" w14:textId="77777777" w:rsidTr="7E0BFACC">
        <w:trPr>
          <w:cantSplit/>
          <w:trHeight w:val="132"/>
          <w:tblHeader/>
        </w:trPr>
        <w:tc>
          <w:tcPr>
            <w:tcW w:w="2413" w:type="dxa"/>
          </w:tcPr>
          <w:p w14:paraId="7F3C7DBE" w14:textId="77777777" w:rsidR="00BA1EF2" w:rsidRPr="00B7285B" w:rsidRDefault="00BA1EF2" w:rsidP="006A7575">
            <w:pPr>
              <w:autoSpaceDE w:val="0"/>
              <w:autoSpaceDN w:val="0"/>
              <w:adjustRightInd w:val="0"/>
              <w:rPr>
                <w:rFonts w:cstheme="minorHAnsi"/>
                <w:b/>
                <w:bCs/>
                <w:color w:val="000000"/>
                <w:szCs w:val="24"/>
              </w:rPr>
            </w:pPr>
            <w:r w:rsidRPr="00B7285B">
              <w:rPr>
                <w:rFonts w:cstheme="minorHAnsi"/>
                <w:b/>
                <w:bCs/>
                <w:color w:val="000000"/>
                <w:szCs w:val="24"/>
              </w:rPr>
              <w:t xml:space="preserve">Demobilization Day </w:t>
            </w:r>
          </w:p>
        </w:tc>
        <w:tc>
          <w:tcPr>
            <w:tcW w:w="1407" w:type="dxa"/>
          </w:tcPr>
          <w:p w14:paraId="4EB0EEF7" w14:textId="14EB0CF9" w:rsidR="00BA1EF2" w:rsidRPr="00B7285B" w:rsidRDefault="00AF541A" w:rsidP="006A7575">
            <w:pPr>
              <w:autoSpaceDE w:val="0"/>
              <w:autoSpaceDN w:val="0"/>
              <w:adjustRightInd w:val="0"/>
              <w:rPr>
                <w:rFonts w:cstheme="minorHAnsi"/>
                <w:color w:val="000000"/>
                <w:szCs w:val="24"/>
              </w:rPr>
            </w:pPr>
            <w:r w:rsidRPr="00B7285B">
              <w:rPr>
                <w:rFonts w:cstheme="minorHAnsi"/>
                <w:color w:val="000000"/>
                <w:szCs w:val="24"/>
              </w:rPr>
              <w:t>2</w:t>
            </w:r>
            <w:r w:rsidR="00BA1EF2" w:rsidRPr="00B7285B">
              <w:rPr>
                <w:rFonts w:cstheme="minorHAnsi"/>
                <w:color w:val="000000"/>
                <w:szCs w:val="24"/>
              </w:rPr>
              <w:t xml:space="preserve"> </w:t>
            </w:r>
          </w:p>
        </w:tc>
        <w:tc>
          <w:tcPr>
            <w:tcW w:w="2066" w:type="dxa"/>
          </w:tcPr>
          <w:p w14:paraId="74CC46D4" w14:textId="16BB2276" w:rsidR="00BA1EF2" w:rsidRPr="00B7285B" w:rsidRDefault="1AF7C855" w:rsidP="7E0BFACC">
            <w:pPr>
              <w:autoSpaceDE w:val="0"/>
              <w:autoSpaceDN w:val="0"/>
              <w:adjustRightInd w:val="0"/>
              <w:rPr>
                <w:color w:val="000000"/>
              </w:rPr>
            </w:pPr>
            <w:r w:rsidRPr="7E0BFACC">
              <w:rPr>
                <w:color w:val="000000" w:themeColor="text1"/>
              </w:rPr>
              <w:t>$*</w:t>
            </w:r>
            <w:r w:rsidR="66AAC210" w:rsidRPr="7E0BFACC">
              <w:rPr>
                <w:color w:val="000000" w:themeColor="text1"/>
              </w:rPr>
              <w:t>___</w:t>
            </w:r>
            <w:r w:rsidR="6AD92759" w:rsidRPr="7E0BFACC">
              <w:rPr>
                <w:color w:val="000000" w:themeColor="text1"/>
              </w:rPr>
              <w:t>_</w:t>
            </w:r>
            <w:r w:rsidR="7D273747" w:rsidRPr="7E0BFACC">
              <w:rPr>
                <w:color w:val="000000" w:themeColor="text1"/>
              </w:rPr>
              <w:t>___</w:t>
            </w:r>
            <w:r w:rsidR="66AAC210" w:rsidRPr="7E0BFACC">
              <w:rPr>
                <w:color w:val="000000" w:themeColor="text1"/>
              </w:rPr>
              <w:t>______</w:t>
            </w:r>
          </w:p>
        </w:tc>
        <w:tc>
          <w:tcPr>
            <w:tcW w:w="3649" w:type="dxa"/>
          </w:tcPr>
          <w:p w14:paraId="5BC62FB2" w14:textId="677E9E0C" w:rsidR="00BA1EF2" w:rsidRPr="00B7285B" w:rsidRDefault="1AF7C855" w:rsidP="7E0BFACC">
            <w:pPr>
              <w:autoSpaceDE w:val="0"/>
              <w:autoSpaceDN w:val="0"/>
              <w:adjustRightInd w:val="0"/>
              <w:rPr>
                <w:color w:val="000000"/>
              </w:rPr>
            </w:pPr>
            <w:r w:rsidRPr="7E0BFACC">
              <w:rPr>
                <w:color w:val="000000" w:themeColor="text1"/>
              </w:rPr>
              <w:t xml:space="preserve">$ </w:t>
            </w:r>
            <w:r w:rsidR="11DF3E43" w:rsidRPr="7E0BFACC">
              <w:rPr>
                <w:color w:val="000000" w:themeColor="text1"/>
              </w:rPr>
              <w:t>____</w:t>
            </w:r>
            <w:r w:rsidR="3AA8509C" w:rsidRPr="7E0BFACC">
              <w:rPr>
                <w:color w:val="000000" w:themeColor="text1"/>
              </w:rPr>
              <w:t>_____</w:t>
            </w:r>
            <w:r w:rsidR="11DF3E43" w:rsidRPr="7E0BFACC">
              <w:rPr>
                <w:color w:val="000000" w:themeColor="text1"/>
              </w:rPr>
              <w:t>_____</w:t>
            </w:r>
          </w:p>
        </w:tc>
      </w:tr>
      <w:tr w:rsidR="00FC3A8F" w:rsidRPr="00BA1EF2" w14:paraId="57381D13" w14:textId="77777777" w:rsidTr="7E0BFACC">
        <w:trPr>
          <w:cantSplit/>
          <w:trHeight w:val="377"/>
          <w:tblHeader/>
        </w:trPr>
        <w:tc>
          <w:tcPr>
            <w:tcW w:w="3820" w:type="dxa"/>
            <w:gridSpan w:val="2"/>
          </w:tcPr>
          <w:p w14:paraId="481DAAFB" w14:textId="4F6F481A" w:rsidR="00BA1EF2" w:rsidRPr="00BA1EF2" w:rsidRDefault="00BA1EF2" w:rsidP="006A7575">
            <w:pPr>
              <w:autoSpaceDE w:val="0"/>
              <w:autoSpaceDN w:val="0"/>
              <w:adjustRightInd w:val="0"/>
            </w:pPr>
          </w:p>
        </w:tc>
        <w:tc>
          <w:tcPr>
            <w:tcW w:w="5715" w:type="dxa"/>
            <w:gridSpan w:val="2"/>
          </w:tcPr>
          <w:p w14:paraId="3535422A" w14:textId="24C3249A" w:rsidR="00BA1EF2" w:rsidRPr="00B7285B" w:rsidRDefault="006A7575" w:rsidP="006A7575">
            <w:pPr>
              <w:autoSpaceDE w:val="0"/>
              <w:autoSpaceDN w:val="0"/>
              <w:adjustRightInd w:val="0"/>
              <w:rPr>
                <w:rFonts w:cstheme="minorHAnsi"/>
                <w:color w:val="000000"/>
                <w:szCs w:val="24"/>
              </w:rPr>
            </w:pPr>
            <w:r>
              <w:rPr>
                <w:rFonts w:cstheme="minorHAnsi"/>
                <w:color w:val="000000"/>
                <w:szCs w:val="24"/>
              </w:rPr>
              <w:t xml:space="preserve">                           </w:t>
            </w:r>
            <w:r w:rsidR="00897D24" w:rsidRPr="00B7285B">
              <w:rPr>
                <w:rFonts w:cstheme="minorHAnsi"/>
                <w:color w:val="000000"/>
                <w:szCs w:val="24"/>
              </w:rPr>
              <w:t>Total: $ ______________</w:t>
            </w:r>
          </w:p>
        </w:tc>
      </w:tr>
    </w:tbl>
    <w:p w14:paraId="104E5EEE" w14:textId="7FA09C94" w:rsidR="0016234B" w:rsidRPr="00B7285B" w:rsidRDefault="50808787" w:rsidP="25EAB67B">
      <w:pPr>
        <w:autoSpaceDE w:val="0"/>
        <w:autoSpaceDN w:val="0"/>
        <w:adjustRightInd w:val="0"/>
        <w:rPr>
          <w:color w:val="000000"/>
        </w:rPr>
      </w:pPr>
      <w:r w:rsidRPr="25EAB67B">
        <w:rPr>
          <w:color w:val="000000" w:themeColor="text1"/>
        </w:rPr>
        <w:t>Name of Vessel: _______________________________________________________</w:t>
      </w:r>
    </w:p>
    <w:p w14:paraId="68FE1092" w14:textId="18046857" w:rsidR="0016234B" w:rsidRPr="00B7285B" w:rsidRDefault="0016234B" w:rsidP="0016234B">
      <w:pPr>
        <w:autoSpaceDE w:val="0"/>
        <w:autoSpaceDN w:val="0"/>
        <w:adjustRightInd w:val="0"/>
        <w:rPr>
          <w:rFonts w:cstheme="minorHAnsi"/>
          <w:color w:val="000000"/>
          <w:szCs w:val="24"/>
        </w:rPr>
      </w:pPr>
      <w:r w:rsidRPr="00B7285B">
        <w:rPr>
          <w:rFonts w:cstheme="minorHAnsi"/>
          <w:color w:val="000000"/>
          <w:szCs w:val="24"/>
        </w:rPr>
        <w:t>Authorized signature: ___________________________________________________</w:t>
      </w:r>
    </w:p>
    <w:p w14:paraId="556CA58F" w14:textId="62C1993C" w:rsidR="0016234B" w:rsidRDefault="0016234B" w:rsidP="0016234B">
      <w:pPr>
        <w:autoSpaceDE w:val="0"/>
        <w:autoSpaceDN w:val="0"/>
        <w:adjustRightInd w:val="0"/>
        <w:rPr>
          <w:rFonts w:cstheme="minorHAnsi"/>
          <w:color w:val="000000"/>
          <w:szCs w:val="24"/>
        </w:rPr>
      </w:pPr>
      <w:r w:rsidRPr="00B7285B">
        <w:rPr>
          <w:rFonts w:cstheme="minorHAnsi"/>
          <w:color w:val="000000"/>
          <w:szCs w:val="24"/>
        </w:rPr>
        <w:t>Printed Name: _________________________________________________________</w:t>
      </w:r>
    </w:p>
    <w:p w14:paraId="4EFFFA5E" w14:textId="77777777" w:rsidR="00834F5E" w:rsidRPr="00B7285B" w:rsidRDefault="355FB449" w:rsidP="25EAB67B">
      <w:pPr>
        <w:autoSpaceDE w:val="0"/>
        <w:autoSpaceDN w:val="0"/>
        <w:adjustRightInd w:val="0"/>
        <w:rPr>
          <w:i/>
          <w:iCs/>
          <w:color w:val="000000"/>
        </w:rPr>
      </w:pPr>
      <w:r w:rsidRPr="25EAB67B">
        <w:rPr>
          <w:i/>
          <w:iCs/>
          <w:color w:val="000000" w:themeColor="text1"/>
        </w:rPr>
        <w:t>*</w:t>
      </w:r>
      <w:r w:rsidRPr="25EAB67B">
        <w:rPr>
          <w:i/>
          <w:iCs/>
        </w:rPr>
        <w:t>= amount paid to the contractor by PSMFC for Mobilization and Demobilization days.</w:t>
      </w:r>
    </w:p>
    <w:p w14:paraId="588D7484" w14:textId="77777777" w:rsidR="008C4939" w:rsidRPr="00734925" w:rsidRDefault="008C4939" w:rsidP="008C4939">
      <w:pPr>
        <w:pStyle w:val="Heading2"/>
      </w:pPr>
      <w:bookmarkStart w:id="25" w:name="_Toc220061343"/>
      <w:r>
        <w:t>Section 5. Attachments</w:t>
      </w:r>
      <w:bookmarkEnd w:id="25"/>
    </w:p>
    <w:p w14:paraId="45BBBFF3" w14:textId="2DF79169" w:rsidR="008C4939" w:rsidRPr="008C4939" w:rsidRDefault="008C4939" w:rsidP="008C4939">
      <w:pPr>
        <w:pStyle w:val="Heading3"/>
      </w:pPr>
      <w:bookmarkStart w:id="26" w:name="_Toc220061344"/>
      <w:r>
        <w:t xml:space="preserve">5.1 Bid </w:t>
      </w:r>
      <w:r w:rsidR="00B272A2">
        <w:t>Quote</w:t>
      </w:r>
      <w:r>
        <w:t xml:space="preserve"> Worksheet: Vessel Characteristics</w:t>
      </w:r>
      <w:bookmarkEnd w:id="26"/>
      <w:r>
        <w:t xml:space="preserve"> </w:t>
      </w:r>
    </w:p>
    <w:p w14:paraId="4EBF9881" w14:textId="77777777" w:rsidR="008C4939" w:rsidRPr="007E7969" w:rsidRDefault="008C4939" w:rsidP="008C4939">
      <w:pPr>
        <w:rPr>
          <w:rFonts w:cstheme="minorHAnsi"/>
          <w:b/>
          <w:bCs/>
          <w:szCs w:val="24"/>
        </w:rPr>
      </w:pPr>
      <w:r w:rsidRPr="007E7969">
        <w:rPr>
          <w:rFonts w:cstheme="minorHAnsi"/>
          <w:b/>
          <w:bCs/>
          <w:szCs w:val="24"/>
        </w:rPr>
        <w:t>General Vessel Characteristics</w:t>
      </w:r>
    </w:p>
    <w:p w14:paraId="274A74CA" w14:textId="77777777" w:rsidR="008C4939" w:rsidRPr="007E7969" w:rsidRDefault="008C4939" w:rsidP="008C4939">
      <w:pPr>
        <w:rPr>
          <w:rFonts w:cstheme="minorHAnsi"/>
          <w:szCs w:val="24"/>
        </w:rPr>
      </w:pPr>
      <w:r w:rsidRPr="007E7969">
        <w:rPr>
          <w:rFonts w:cstheme="minorHAnsi"/>
          <w:szCs w:val="24"/>
        </w:rPr>
        <w:t>Owner Name: _______________________________________________________________</w:t>
      </w:r>
    </w:p>
    <w:p w14:paraId="6E6F40BF" w14:textId="77777777" w:rsidR="008C4939" w:rsidRPr="007E7969" w:rsidRDefault="008C4939" w:rsidP="008C4939">
      <w:pPr>
        <w:rPr>
          <w:rFonts w:cstheme="minorHAnsi"/>
          <w:szCs w:val="24"/>
        </w:rPr>
      </w:pPr>
      <w:r w:rsidRPr="007E7969">
        <w:rPr>
          <w:rFonts w:cstheme="minorHAnsi"/>
          <w:szCs w:val="24"/>
        </w:rPr>
        <w:t>Registration No.: ____________________________________________________________</w:t>
      </w:r>
    </w:p>
    <w:p w14:paraId="3D13D7A6" w14:textId="77777777" w:rsidR="008C4939" w:rsidRPr="007E7969" w:rsidRDefault="008C4939" w:rsidP="008C4939">
      <w:pPr>
        <w:rPr>
          <w:rFonts w:cstheme="minorHAnsi"/>
          <w:szCs w:val="24"/>
        </w:rPr>
      </w:pPr>
      <w:r w:rsidRPr="007E7969">
        <w:rPr>
          <w:rFonts w:cstheme="minorHAnsi"/>
          <w:szCs w:val="24"/>
        </w:rPr>
        <w:t>Vessel Name: _______________________________________________________________</w:t>
      </w:r>
    </w:p>
    <w:p w14:paraId="3D44C350" w14:textId="77777777" w:rsidR="008C4939" w:rsidRPr="007E7969" w:rsidRDefault="008C4939" w:rsidP="008C4939">
      <w:pPr>
        <w:rPr>
          <w:rFonts w:cstheme="minorHAnsi"/>
          <w:szCs w:val="24"/>
        </w:rPr>
      </w:pPr>
      <w:r w:rsidRPr="007E7969">
        <w:rPr>
          <w:rFonts w:cstheme="minorHAnsi"/>
          <w:szCs w:val="24"/>
        </w:rPr>
        <w:t>Address: ___________________________________________________________________</w:t>
      </w:r>
    </w:p>
    <w:p w14:paraId="12059CE5" w14:textId="77777777" w:rsidR="008C4939" w:rsidRPr="007E7969" w:rsidRDefault="008C4939" w:rsidP="008C4939">
      <w:pPr>
        <w:rPr>
          <w:rFonts w:cstheme="minorHAnsi"/>
          <w:szCs w:val="24"/>
        </w:rPr>
      </w:pPr>
      <w:r w:rsidRPr="007E7969">
        <w:rPr>
          <w:rFonts w:cstheme="minorHAnsi"/>
          <w:szCs w:val="24"/>
        </w:rPr>
        <w:t>___________________________________________________________________________</w:t>
      </w:r>
    </w:p>
    <w:p w14:paraId="7C60C5F2" w14:textId="77777777" w:rsidR="008C4939" w:rsidRPr="007E7969" w:rsidRDefault="008C4939" w:rsidP="008C4939">
      <w:pPr>
        <w:rPr>
          <w:rFonts w:cstheme="minorHAnsi"/>
          <w:szCs w:val="24"/>
        </w:rPr>
      </w:pPr>
      <w:r w:rsidRPr="007E7969">
        <w:rPr>
          <w:rFonts w:cstheme="minorHAnsi"/>
          <w:szCs w:val="24"/>
        </w:rPr>
        <w:t>___________________________________________________________________________</w:t>
      </w:r>
    </w:p>
    <w:p w14:paraId="2796BD11" w14:textId="77777777" w:rsidR="008C4939" w:rsidRPr="007E7969" w:rsidRDefault="008C4939" w:rsidP="008C4939">
      <w:pPr>
        <w:rPr>
          <w:rFonts w:cstheme="minorHAnsi"/>
          <w:szCs w:val="24"/>
        </w:rPr>
      </w:pPr>
      <w:r w:rsidRPr="007E7969">
        <w:rPr>
          <w:rFonts w:cstheme="minorHAnsi"/>
          <w:szCs w:val="24"/>
        </w:rPr>
        <w:t>Phone: (         )__________________________</w:t>
      </w:r>
    </w:p>
    <w:p w14:paraId="5CDFFB3B" w14:textId="77777777" w:rsidR="008C4939" w:rsidRPr="007E7969" w:rsidRDefault="008C4939" w:rsidP="008C4939">
      <w:pPr>
        <w:rPr>
          <w:rFonts w:cstheme="minorHAnsi"/>
          <w:szCs w:val="24"/>
        </w:rPr>
      </w:pPr>
      <w:r w:rsidRPr="007E7969">
        <w:rPr>
          <w:rFonts w:cstheme="minorHAnsi"/>
          <w:szCs w:val="24"/>
        </w:rPr>
        <w:t>Registered Vessel Length (LOA): _______________________</w:t>
      </w:r>
    </w:p>
    <w:p w14:paraId="17B60045" w14:textId="77777777" w:rsidR="008C4939" w:rsidRPr="007E7969" w:rsidRDefault="008C4939" w:rsidP="008C4939">
      <w:pPr>
        <w:rPr>
          <w:rFonts w:cstheme="minorHAnsi"/>
          <w:szCs w:val="24"/>
        </w:rPr>
      </w:pPr>
      <w:r w:rsidRPr="007E7969">
        <w:rPr>
          <w:rFonts w:cstheme="minorHAnsi"/>
          <w:szCs w:val="24"/>
        </w:rPr>
        <w:t>Vessel Back Deck Width _____________________________</w:t>
      </w:r>
    </w:p>
    <w:p w14:paraId="3C3517E1" w14:textId="77777777" w:rsidR="008C4939" w:rsidRPr="007E7969" w:rsidRDefault="008C4939" w:rsidP="008C4939">
      <w:pPr>
        <w:rPr>
          <w:rFonts w:cstheme="minorHAnsi"/>
          <w:b/>
          <w:bCs/>
          <w:szCs w:val="24"/>
        </w:rPr>
      </w:pPr>
      <w:r w:rsidRPr="007E7969">
        <w:rPr>
          <w:rFonts w:cstheme="minorHAnsi"/>
          <w:szCs w:val="24"/>
        </w:rPr>
        <w:t>Equipped for setlining up to depths of ____________ meters</w:t>
      </w:r>
    </w:p>
    <w:tbl>
      <w:tblPr>
        <w:tblStyle w:val="TableGrid"/>
        <w:tblW w:w="9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1890"/>
        <w:gridCol w:w="2368"/>
        <w:gridCol w:w="1651"/>
        <w:gridCol w:w="1770"/>
      </w:tblGrid>
      <w:tr w:rsidR="008C4939" w:rsidRPr="007E7969" w14:paraId="78397B2E" w14:textId="77777777" w:rsidTr="008C4939">
        <w:trPr>
          <w:trHeight w:val="274"/>
        </w:trPr>
        <w:tc>
          <w:tcPr>
            <w:tcW w:w="2070" w:type="dxa"/>
          </w:tcPr>
          <w:p w14:paraId="5BE1F126" w14:textId="77777777" w:rsidR="008C4939" w:rsidRPr="007E7969" w:rsidRDefault="008C4939" w:rsidP="00E10E95">
            <w:pPr>
              <w:spacing w:after="160" w:line="259" w:lineRule="auto"/>
              <w:rPr>
                <w:b/>
                <w:i/>
                <w:szCs w:val="24"/>
              </w:rPr>
            </w:pPr>
            <w:r w:rsidRPr="007E7969">
              <w:rPr>
                <w:b/>
                <w:i/>
                <w:szCs w:val="24"/>
              </w:rPr>
              <w:t>Main Engines:</w:t>
            </w:r>
          </w:p>
        </w:tc>
        <w:tc>
          <w:tcPr>
            <w:tcW w:w="1838" w:type="dxa"/>
          </w:tcPr>
          <w:p w14:paraId="05ED138D" w14:textId="77777777" w:rsidR="008C4939" w:rsidRPr="007E7969" w:rsidRDefault="008C4939" w:rsidP="00E10E95">
            <w:pPr>
              <w:spacing w:after="160" w:line="259" w:lineRule="auto"/>
              <w:rPr>
                <w:rFonts w:cstheme="minorHAnsi"/>
                <w:b/>
                <w:bCs/>
                <w:szCs w:val="24"/>
              </w:rPr>
            </w:pPr>
          </w:p>
        </w:tc>
        <w:tc>
          <w:tcPr>
            <w:tcW w:w="2302" w:type="dxa"/>
          </w:tcPr>
          <w:p w14:paraId="7313CC68" w14:textId="77777777" w:rsidR="008C4939" w:rsidRPr="007E7969" w:rsidRDefault="008C4939" w:rsidP="00E10E95">
            <w:pPr>
              <w:spacing w:after="160" w:line="259" w:lineRule="auto"/>
              <w:rPr>
                <w:rFonts w:cstheme="minorHAnsi"/>
                <w:b/>
                <w:bCs/>
                <w:szCs w:val="24"/>
              </w:rPr>
            </w:pPr>
          </w:p>
        </w:tc>
        <w:tc>
          <w:tcPr>
            <w:tcW w:w="1636" w:type="dxa"/>
          </w:tcPr>
          <w:p w14:paraId="599596DC" w14:textId="77777777" w:rsidR="008C4939" w:rsidRPr="007E7969" w:rsidRDefault="008C4939" w:rsidP="00E10E95">
            <w:pPr>
              <w:spacing w:after="160" w:line="259" w:lineRule="auto"/>
              <w:rPr>
                <w:rFonts w:cstheme="minorHAnsi"/>
                <w:b/>
                <w:bCs/>
                <w:szCs w:val="24"/>
              </w:rPr>
            </w:pPr>
          </w:p>
        </w:tc>
        <w:tc>
          <w:tcPr>
            <w:tcW w:w="1881" w:type="dxa"/>
          </w:tcPr>
          <w:p w14:paraId="5AC9511C" w14:textId="77777777" w:rsidR="008C4939" w:rsidRPr="007E7969" w:rsidRDefault="008C4939" w:rsidP="00E10E95">
            <w:pPr>
              <w:spacing w:after="160" w:line="259" w:lineRule="auto"/>
              <w:rPr>
                <w:rFonts w:cstheme="minorHAnsi"/>
                <w:b/>
                <w:bCs/>
                <w:szCs w:val="24"/>
              </w:rPr>
            </w:pPr>
          </w:p>
        </w:tc>
      </w:tr>
      <w:tr w:rsidR="008C4939" w:rsidRPr="007E7969" w14:paraId="32D8B952" w14:textId="77777777" w:rsidTr="008C4939">
        <w:trPr>
          <w:trHeight w:val="274"/>
        </w:trPr>
        <w:tc>
          <w:tcPr>
            <w:tcW w:w="2070" w:type="dxa"/>
          </w:tcPr>
          <w:p w14:paraId="50379603" w14:textId="77777777" w:rsidR="008C4939" w:rsidRPr="007E7969" w:rsidRDefault="008C4939" w:rsidP="00E10E95">
            <w:pPr>
              <w:spacing w:after="160" w:line="259" w:lineRule="auto"/>
              <w:rPr>
                <w:rFonts w:cstheme="minorHAnsi"/>
                <w:szCs w:val="24"/>
              </w:rPr>
            </w:pPr>
            <w:r w:rsidRPr="007E7969">
              <w:rPr>
                <w:rFonts w:cstheme="minorHAnsi"/>
                <w:szCs w:val="24"/>
              </w:rPr>
              <w:lastRenderedPageBreak/>
              <w:t>Number ____</w:t>
            </w:r>
            <w:r>
              <w:rPr>
                <w:rFonts w:cstheme="minorHAnsi"/>
                <w:szCs w:val="24"/>
              </w:rPr>
              <w:t>______</w:t>
            </w:r>
            <w:r w:rsidRPr="007E7969">
              <w:rPr>
                <w:rFonts w:cstheme="minorHAnsi"/>
                <w:szCs w:val="24"/>
              </w:rPr>
              <w:t>______</w:t>
            </w:r>
          </w:p>
        </w:tc>
        <w:tc>
          <w:tcPr>
            <w:tcW w:w="1838" w:type="dxa"/>
          </w:tcPr>
          <w:p w14:paraId="7F82C621" w14:textId="77777777" w:rsidR="008C4939" w:rsidRPr="007E7969" w:rsidRDefault="008C4939" w:rsidP="00E10E95">
            <w:pPr>
              <w:spacing w:after="160" w:line="259" w:lineRule="auto"/>
              <w:rPr>
                <w:rFonts w:cstheme="minorHAnsi"/>
                <w:szCs w:val="24"/>
              </w:rPr>
            </w:pPr>
            <w:r w:rsidRPr="007E7969">
              <w:rPr>
                <w:rFonts w:cstheme="minorHAnsi"/>
                <w:szCs w:val="24"/>
              </w:rPr>
              <w:t>Mfg. _______</w:t>
            </w:r>
            <w:r>
              <w:rPr>
                <w:rFonts w:cstheme="minorHAnsi"/>
                <w:szCs w:val="24"/>
              </w:rPr>
              <w:t>____</w:t>
            </w:r>
            <w:r w:rsidRPr="007E7969">
              <w:rPr>
                <w:rFonts w:cstheme="minorHAnsi"/>
                <w:szCs w:val="24"/>
              </w:rPr>
              <w:t>___</w:t>
            </w:r>
          </w:p>
        </w:tc>
        <w:tc>
          <w:tcPr>
            <w:tcW w:w="2302" w:type="dxa"/>
          </w:tcPr>
          <w:p w14:paraId="56F7E669" w14:textId="77777777" w:rsidR="008C4939" w:rsidRPr="007E7969" w:rsidRDefault="008C4939" w:rsidP="00E10E95">
            <w:pPr>
              <w:spacing w:after="160" w:line="259" w:lineRule="auto"/>
              <w:rPr>
                <w:rFonts w:cstheme="minorHAnsi"/>
                <w:szCs w:val="24"/>
              </w:rPr>
            </w:pPr>
            <w:r w:rsidRPr="007E7969">
              <w:rPr>
                <w:rFonts w:cstheme="minorHAnsi"/>
                <w:szCs w:val="24"/>
              </w:rPr>
              <w:t>Model ___</w:t>
            </w:r>
            <w:r>
              <w:rPr>
                <w:rFonts w:cstheme="minorHAnsi"/>
                <w:szCs w:val="24"/>
              </w:rPr>
              <w:t>_</w:t>
            </w:r>
            <w:r w:rsidRPr="007E7969">
              <w:rPr>
                <w:rFonts w:cstheme="minorHAnsi"/>
                <w:szCs w:val="24"/>
              </w:rPr>
              <w:t>________</w:t>
            </w:r>
            <w:r>
              <w:rPr>
                <w:rFonts w:cstheme="minorHAnsi"/>
                <w:szCs w:val="24"/>
              </w:rPr>
              <w:t>_____</w:t>
            </w:r>
            <w:r w:rsidRPr="007E7969">
              <w:rPr>
                <w:rFonts w:cstheme="minorHAnsi"/>
                <w:szCs w:val="24"/>
              </w:rPr>
              <w:t>_</w:t>
            </w:r>
          </w:p>
        </w:tc>
        <w:tc>
          <w:tcPr>
            <w:tcW w:w="1636" w:type="dxa"/>
          </w:tcPr>
          <w:p w14:paraId="7F4F1EE3" w14:textId="768D877E" w:rsidR="008C4939" w:rsidRPr="007E7969" w:rsidRDefault="008C4939" w:rsidP="00E10E95">
            <w:pPr>
              <w:spacing w:after="160" w:line="259" w:lineRule="auto"/>
              <w:rPr>
                <w:rFonts w:cstheme="minorHAnsi"/>
                <w:szCs w:val="24"/>
              </w:rPr>
            </w:pPr>
            <w:r w:rsidRPr="007E7969">
              <w:rPr>
                <w:rFonts w:cstheme="minorHAnsi"/>
                <w:szCs w:val="24"/>
              </w:rPr>
              <w:t>Total HP</w:t>
            </w:r>
            <w:r>
              <w:rPr>
                <w:rFonts w:cstheme="minorHAnsi"/>
                <w:szCs w:val="24"/>
              </w:rPr>
              <w:t xml:space="preserve"> </w:t>
            </w:r>
            <w:r w:rsidRPr="007E7969">
              <w:rPr>
                <w:rFonts w:cstheme="minorHAnsi"/>
                <w:szCs w:val="24"/>
              </w:rPr>
              <w:t>__</w:t>
            </w:r>
            <w:r>
              <w:rPr>
                <w:rFonts w:cstheme="minorHAnsi"/>
                <w:szCs w:val="24"/>
              </w:rPr>
              <w:t>______</w:t>
            </w:r>
            <w:r w:rsidRPr="007E7969">
              <w:rPr>
                <w:rFonts w:cstheme="minorHAnsi"/>
                <w:szCs w:val="24"/>
              </w:rPr>
              <w:t>____</w:t>
            </w:r>
          </w:p>
        </w:tc>
        <w:tc>
          <w:tcPr>
            <w:tcW w:w="1881" w:type="dxa"/>
          </w:tcPr>
          <w:p w14:paraId="1960D504" w14:textId="4F8F61EC" w:rsidR="008C4939" w:rsidRPr="007E7969" w:rsidRDefault="008C4939" w:rsidP="00E10E95">
            <w:pPr>
              <w:spacing w:after="160" w:line="259" w:lineRule="auto"/>
              <w:rPr>
                <w:rFonts w:cstheme="minorHAnsi"/>
                <w:szCs w:val="24"/>
              </w:rPr>
            </w:pPr>
            <w:r w:rsidRPr="007E7969">
              <w:rPr>
                <w:rFonts w:cstheme="minorHAnsi"/>
                <w:szCs w:val="24"/>
              </w:rPr>
              <w:t>Hours* __</w:t>
            </w:r>
            <w:r>
              <w:rPr>
                <w:rFonts w:cstheme="minorHAnsi"/>
                <w:szCs w:val="24"/>
              </w:rPr>
              <w:t>_______</w:t>
            </w:r>
            <w:r w:rsidRPr="007E7969">
              <w:rPr>
                <w:rFonts w:cstheme="minorHAnsi"/>
                <w:szCs w:val="24"/>
              </w:rPr>
              <w:t>____</w:t>
            </w:r>
          </w:p>
        </w:tc>
      </w:tr>
      <w:tr w:rsidR="008C4939" w:rsidRPr="007E7969" w14:paraId="49457BF7" w14:textId="77777777" w:rsidTr="008C4939">
        <w:trPr>
          <w:trHeight w:val="274"/>
        </w:trPr>
        <w:tc>
          <w:tcPr>
            <w:tcW w:w="2070" w:type="dxa"/>
          </w:tcPr>
          <w:p w14:paraId="3F4A417A" w14:textId="77777777" w:rsidR="008C4939" w:rsidRPr="007E7969" w:rsidRDefault="008C4939" w:rsidP="00E10E95">
            <w:pPr>
              <w:spacing w:after="160" w:line="259" w:lineRule="auto"/>
              <w:rPr>
                <w:rFonts w:cstheme="minorHAnsi"/>
                <w:b/>
                <w:bCs/>
                <w:i/>
                <w:iCs/>
                <w:szCs w:val="24"/>
              </w:rPr>
            </w:pPr>
            <w:r w:rsidRPr="007E7969">
              <w:rPr>
                <w:rFonts w:cstheme="minorHAnsi"/>
                <w:b/>
                <w:bCs/>
                <w:i/>
                <w:iCs/>
                <w:szCs w:val="24"/>
              </w:rPr>
              <w:t>Auxiliary Engines:</w:t>
            </w:r>
          </w:p>
        </w:tc>
        <w:tc>
          <w:tcPr>
            <w:tcW w:w="1838" w:type="dxa"/>
          </w:tcPr>
          <w:p w14:paraId="1EBEB220" w14:textId="77777777" w:rsidR="008C4939" w:rsidRPr="007E7969" w:rsidRDefault="008C4939" w:rsidP="00E10E95">
            <w:pPr>
              <w:spacing w:after="160" w:line="259" w:lineRule="auto"/>
              <w:rPr>
                <w:rFonts w:cstheme="minorHAnsi"/>
                <w:b/>
                <w:bCs/>
                <w:szCs w:val="24"/>
              </w:rPr>
            </w:pPr>
          </w:p>
        </w:tc>
        <w:tc>
          <w:tcPr>
            <w:tcW w:w="2302" w:type="dxa"/>
          </w:tcPr>
          <w:p w14:paraId="14C43012" w14:textId="77777777" w:rsidR="008C4939" w:rsidRPr="007E7969" w:rsidRDefault="008C4939" w:rsidP="00E10E95">
            <w:pPr>
              <w:spacing w:after="160" w:line="259" w:lineRule="auto"/>
              <w:rPr>
                <w:rFonts w:cstheme="minorHAnsi"/>
                <w:b/>
                <w:bCs/>
                <w:szCs w:val="24"/>
              </w:rPr>
            </w:pPr>
          </w:p>
        </w:tc>
        <w:tc>
          <w:tcPr>
            <w:tcW w:w="1636" w:type="dxa"/>
          </w:tcPr>
          <w:p w14:paraId="4574F017" w14:textId="77777777" w:rsidR="008C4939" w:rsidRPr="007E7969" w:rsidRDefault="008C4939" w:rsidP="00E10E95">
            <w:pPr>
              <w:spacing w:after="160" w:line="259" w:lineRule="auto"/>
              <w:rPr>
                <w:rFonts w:cstheme="minorHAnsi"/>
                <w:b/>
                <w:bCs/>
                <w:szCs w:val="24"/>
              </w:rPr>
            </w:pPr>
          </w:p>
        </w:tc>
        <w:tc>
          <w:tcPr>
            <w:tcW w:w="1881" w:type="dxa"/>
          </w:tcPr>
          <w:p w14:paraId="322B7C1F" w14:textId="77777777" w:rsidR="008C4939" w:rsidRPr="007E7969" w:rsidRDefault="008C4939" w:rsidP="00E10E95">
            <w:pPr>
              <w:spacing w:after="160" w:line="259" w:lineRule="auto"/>
              <w:rPr>
                <w:rFonts w:cstheme="minorHAnsi"/>
                <w:b/>
                <w:bCs/>
                <w:szCs w:val="24"/>
              </w:rPr>
            </w:pPr>
          </w:p>
        </w:tc>
      </w:tr>
      <w:tr w:rsidR="008C4939" w:rsidRPr="007E7969" w14:paraId="0F51F25E" w14:textId="77777777" w:rsidTr="008C4939">
        <w:trPr>
          <w:trHeight w:val="274"/>
        </w:trPr>
        <w:tc>
          <w:tcPr>
            <w:tcW w:w="2070" w:type="dxa"/>
          </w:tcPr>
          <w:p w14:paraId="09B1903F" w14:textId="77777777" w:rsidR="008C4939" w:rsidRPr="007E7969" w:rsidRDefault="008C4939" w:rsidP="00E10E95">
            <w:pPr>
              <w:spacing w:after="160" w:line="259" w:lineRule="auto"/>
              <w:rPr>
                <w:rFonts w:cstheme="minorHAnsi"/>
                <w:szCs w:val="24"/>
              </w:rPr>
            </w:pPr>
            <w:r w:rsidRPr="007E7969">
              <w:rPr>
                <w:rFonts w:cstheme="minorHAnsi"/>
                <w:szCs w:val="24"/>
              </w:rPr>
              <w:t>Mfg. ____</w:t>
            </w:r>
            <w:r>
              <w:rPr>
                <w:rFonts w:cstheme="minorHAnsi"/>
                <w:szCs w:val="24"/>
              </w:rPr>
              <w:t>______</w:t>
            </w:r>
            <w:r w:rsidRPr="007E7969">
              <w:rPr>
                <w:rFonts w:cstheme="minorHAnsi"/>
                <w:szCs w:val="24"/>
              </w:rPr>
              <w:t>______</w:t>
            </w:r>
          </w:p>
        </w:tc>
        <w:tc>
          <w:tcPr>
            <w:tcW w:w="1838" w:type="dxa"/>
          </w:tcPr>
          <w:p w14:paraId="7BF7685F" w14:textId="77777777" w:rsidR="008C4939" w:rsidRPr="007E7969" w:rsidRDefault="008C4939" w:rsidP="00E10E95">
            <w:pPr>
              <w:spacing w:after="160" w:line="259" w:lineRule="auto"/>
              <w:rPr>
                <w:rFonts w:cstheme="minorHAnsi"/>
                <w:szCs w:val="24"/>
              </w:rPr>
            </w:pPr>
            <w:r w:rsidRPr="007E7969">
              <w:rPr>
                <w:rFonts w:cstheme="minorHAnsi"/>
                <w:szCs w:val="24"/>
              </w:rPr>
              <w:t>Model _______</w:t>
            </w:r>
            <w:r>
              <w:rPr>
                <w:rFonts w:cstheme="minorHAnsi"/>
                <w:szCs w:val="24"/>
              </w:rPr>
              <w:t>____</w:t>
            </w:r>
            <w:r w:rsidRPr="007E7969">
              <w:rPr>
                <w:rFonts w:cstheme="minorHAnsi"/>
                <w:szCs w:val="24"/>
              </w:rPr>
              <w:t>___</w:t>
            </w:r>
          </w:p>
        </w:tc>
        <w:tc>
          <w:tcPr>
            <w:tcW w:w="2302" w:type="dxa"/>
          </w:tcPr>
          <w:p w14:paraId="5D6BFA26" w14:textId="77777777" w:rsidR="008C4939" w:rsidRPr="007E7969" w:rsidRDefault="008C4939" w:rsidP="00E10E95">
            <w:pPr>
              <w:spacing w:after="160" w:line="259" w:lineRule="auto"/>
              <w:rPr>
                <w:rFonts w:cstheme="minorHAnsi"/>
                <w:szCs w:val="24"/>
              </w:rPr>
            </w:pPr>
            <w:r w:rsidRPr="007E7969">
              <w:rPr>
                <w:rFonts w:cstheme="minorHAnsi"/>
                <w:szCs w:val="24"/>
              </w:rPr>
              <w:t>Total HP ___</w:t>
            </w:r>
            <w:r>
              <w:rPr>
                <w:rFonts w:cstheme="minorHAnsi"/>
                <w:szCs w:val="24"/>
              </w:rPr>
              <w:t>_</w:t>
            </w:r>
            <w:r w:rsidRPr="007E7969">
              <w:rPr>
                <w:rFonts w:cstheme="minorHAnsi"/>
                <w:szCs w:val="24"/>
              </w:rPr>
              <w:t>________</w:t>
            </w:r>
            <w:r>
              <w:rPr>
                <w:rFonts w:cstheme="minorHAnsi"/>
                <w:szCs w:val="24"/>
              </w:rPr>
              <w:t>_____</w:t>
            </w:r>
            <w:r w:rsidRPr="007E7969">
              <w:rPr>
                <w:rFonts w:cstheme="minorHAnsi"/>
                <w:szCs w:val="24"/>
              </w:rPr>
              <w:t>_</w:t>
            </w:r>
          </w:p>
        </w:tc>
        <w:tc>
          <w:tcPr>
            <w:tcW w:w="1636" w:type="dxa"/>
          </w:tcPr>
          <w:p w14:paraId="1268648A" w14:textId="2E93F538" w:rsidR="008C4939" w:rsidRPr="007E7969" w:rsidRDefault="008C4939" w:rsidP="00E10E95">
            <w:pPr>
              <w:spacing w:after="160" w:line="259" w:lineRule="auto"/>
              <w:rPr>
                <w:rFonts w:cstheme="minorHAnsi"/>
                <w:szCs w:val="24"/>
              </w:rPr>
            </w:pPr>
            <w:r w:rsidRPr="007E7969">
              <w:rPr>
                <w:rFonts w:cstheme="minorHAnsi"/>
                <w:szCs w:val="24"/>
              </w:rPr>
              <w:t>kVA __</w:t>
            </w:r>
            <w:r>
              <w:rPr>
                <w:rFonts w:cstheme="minorHAnsi"/>
                <w:szCs w:val="24"/>
              </w:rPr>
              <w:t>_______</w:t>
            </w:r>
            <w:r w:rsidRPr="007E7969">
              <w:rPr>
                <w:rFonts w:cstheme="minorHAnsi"/>
                <w:szCs w:val="24"/>
              </w:rPr>
              <w:t>___</w:t>
            </w:r>
          </w:p>
        </w:tc>
        <w:tc>
          <w:tcPr>
            <w:tcW w:w="1881" w:type="dxa"/>
          </w:tcPr>
          <w:p w14:paraId="49E5C8B7" w14:textId="4AAC788B" w:rsidR="008C4939" w:rsidRPr="007E7969" w:rsidRDefault="008C4939" w:rsidP="00E10E95">
            <w:pPr>
              <w:spacing w:after="160" w:line="259" w:lineRule="auto"/>
              <w:rPr>
                <w:rFonts w:cstheme="minorHAnsi"/>
                <w:szCs w:val="24"/>
              </w:rPr>
            </w:pPr>
            <w:r w:rsidRPr="007E7969">
              <w:rPr>
                <w:rFonts w:cstheme="minorHAnsi"/>
                <w:szCs w:val="24"/>
              </w:rPr>
              <w:t>Hours* __</w:t>
            </w:r>
            <w:r>
              <w:rPr>
                <w:rFonts w:cstheme="minorHAnsi"/>
                <w:szCs w:val="24"/>
              </w:rPr>
              <w:t>_______</w:t>
            </w:r>
            <w:r w:rsidRPr="007E7969">
              <w:rPr>
                <w:rFonts w:cstheme="minorHAnsi"/>
                <w:szCs w:val="24"/>
              </w:rPr>
              <w:t>____</w:t>
            </w:r>
          </w:p>
        </w:tc>
      </w:tr>
      <w:tr w:rsidR="008C4939" w:rsidRPr="007E7969" w14:paraId="5B707698" w14:textId="77777777" w:rsidTr="008C4939">
        <w:trPr>
          <w:trHeight w:val="281"/>
        </w:trPr>
        <w:tc>
          <w:tcPr>
            <w:tcW w:w="2070" w:type="dxa"/>
          </w:tcPr>
          <w:p w14:paraId="55CBCA7A" w14:textId="77777777" w:rsidR="008C4939" w:rsidRPr="007E7969" w:rsidRDefault="008C4939" w:rsidP="00E10E95">
            <w:pPr>
              <w:spacing w:after="160" w:line="259" w:lineRule="auto"/>
              <w:rPr>
                <w:rFonts w:cstheme="minorHAnsi"/>
                <w:szCs w:val="24"/>
              </w:rPr>
            </w:pPr>
            <w:r w:rsidRPr="007E7969">
              <w:rPr>
                <w:rFonts w:cstheme="minorHAnsi"/>
                <w:szCs w:val="24"/>
              </w:rPr>
              <w:t>Mfg. ____</w:t>
            </w:r>
            <w:r>
              <w:rPr>
                <w:rFonts w:cstheme="minorHAnsi"/>
                <w:szCs w:val="24"/>
              </w:rPr>
              <w:t>______</w:t>
            </w:r>
            <w:r w:rsidRPr="007E7969">
              <w:rPr>
                <w:rFonts w:cstheme="minorHAnsi"/>
                <w:szCs w:val="24"/>
              </w:rPr>
              <w:t>______</w:t>
            </w:r>
          </w:p>
        </w:tc>
        <w:tc>
          <w:tcPr>
            <w:tcW w:w="1838" w:type="dxa"/>
          </w:tcPr>
          <w:p w14:paraId="06238B5B" w14:textId="77777777" w:rsidR="008C4939" w:rsidRPr="007E7969" w:rsidRDefault="008C4939" w:rsidP="00E10E95">
            <w:pPr>
              <w:spacing w:after="160" w:line="259" w:lineRule="auto"/>
              <w:rPr>
                <w:rFonts w:cstheme="minorHAnsi"/>
                <w:szCs w:val="24"/>
              </w:rPr>
            </w:pPr>
            <w:r w:rsidRPr="007E7969">
              <w:rPr>
                <w:rFonts w:cstheme="minorHAnsi"/>
                <w:szCs w:val="24"/>
              </w:rPr>
              <w:t>Model _______</w:t>
            </w:r>
            <w:r>
              <w:rPr>
                <w:rFonts w:cstheme="minorHAnsi"/>
                <w:szCs w:val="24"/>
              </w:rPr>
              <w:t>____</w:t>
            </w:r>
            <w:r w:rsidRPr="007E7969">
              <w:rPr>
                <w:rFonts w:cstheme="minorHAnsi"/>
                <w:szCs w:val="24"/>
              </w:rPr>
              <w:t>___</w:t>
            </w:r>
          </w:p>
        </w:tc>
        <w:tc>
          <w:tcPr>
            <w:tcW w:w="2302" w:type="dxa"/>
          </w:tcPr>
          <w:p w14:paraId="1CA5DE27" w14:textId="77777777" w:rsidR="008C4939" w:rsidRPr="007E7969" w:rsidRDefault="008C4939" w:rsidP="00E10E95">
            <w:pPr>
              <w:spacing w:after="160" w:line="259" w:lineRule="auto"/>
              <w:rPr>
                <w:rFonts w:cstheme="minorHAnsi"/>
                <w:szCs w:val="24"/>
              </w:rPr>
            </w:pPr>
            <w:r w:rsidRPr="007E7969">
              <w:rPr>
                <w:rFonts w:cstheme="minorHAnsi"/>
                <w:szCs w:val="24"/>
              </w:rPr>
              <w:t>Total HP ___</w:t>
            </w:r>
            <w:r>
              <w:rPr>
                <w:rFonts w:cstheme="minorHAnsi"/>
                <w:szCs w:val="24"/>
              </w:rPr>
              <w:t>_</w:t>
            </w:r>
            <w:r w:rsidRPr="007E7969">
              <w:rPr>
                <w:rFonts w:cstheme="minorHAnsi"/>
                <w:szCs w:val="24"/>
              </w:rPr>
              <w:t>________</w:t>
            </w:r>
            <w:r>
              <w:rPr>
                <w:rFonts w:cstheme="minorHAnsi"/>
                <w:szCs w:val="24"/>
              </w:rPr>
              <w:t>_____</w:t>
            </w:r>
            <w:r w:rsidRPr="007E7969">
              <w:rPr>
                <w:rFonts w:cstheme="minorHAnsi"/>
                <w:szCs w:val="24"/>
              </w:rPr>
              <w:t>_</w:t>
            </w:r>
          </w:p>
        </w:tc>
        <w:tc>
          <w:tcPr>
            <w:tcW w:w="1636" w:type="dxa"/>
          </w:tcPr>
          <w:p w14:paraId="22484B92" w14:textId="7D333656" w:rsidR="008C4939" w:rsidRPr="007E7969" w:rsidRDefault="008C4939" w:rsidP="00E10E95">
            <w:pPr>
              <w:spacing w:after="160" w:line="259" w:lineRule="auto"/>
              <w:rPr>
                <w:rFonts w:cstheme="minorHAnsi"/>
                <w:szCs w:val="24"/>
              </w:rPr>
            </w:pPr>
            <w:r w:rsidRPr="007E7969">
              <w:rPr>
                <w:rFonts w:cstheme="minorHAnsi"/>
                <w:szCs w:val="24"/>
              </w:rPr>
              <w:t>kVA __</w:t>
            </w:r>
            <w:r>
              <w:rPr>
                <w:rFonts w:cstheme="minorHAnsi"/>
                <w:szCs w:val="24"/>
              </w:rPr>
              <w:t>_______</w:t>
            </w:r>
            <w:r w:rsidRPr="007E7969">
              <w:rPr>
                <w:rFonts w:cstheme="minorHAnsi"/>
                <w:szCs w:val="24"/>
              </w:rPr>
              <w:t>___</w:t>
            </w:r>
          </w:p>
        </w:tc>
        <w:tc>
          <w:tcPr>
            <w:tcW w:w="1881" w:type="dxa"/>
          </w:tcPr>
          <w:p w14:paraId="4A87EBDE" w14:textId="55995638" w:rsidR="008C4939" w:rsidRPr="007E7969" w:rsidRDefault="008C4939" w:rsidP="00E10E95">
            <w:pPr>
              <w:spacing w:after="160" w:line="259" w:lineRule="auto"/>
              <w:rPr>
                <w:rFonts w:cstheme="minorHAnsi"/>
                <w:szCs w:val="24"/>
              </w:rPr>
            </w:pPr>
            <w:r w:rsidRPr="007E7969">
              <w:rPr>
                <w:rFonts w:cstheme="minorHAnsi"/>
                <w:szCs w:val="24"/>
              </w:rPr>
              <w:t>Hours* __</w:t>
            </w:r>
            <w:r>
              <w:rPr>
                <w:rFonts w:cstheme="minorHAnsi"/>
                <w:szCs w:val="24"/>
              </w:rPr>
              <w:t>_______</w:t>
            </w:r>
            <w:r w:rsidRPr="007E7969">
              <w:rPr>
                <w:rFonts w:cstheme="minorHAnsi"/>
                <w:szCs w:val="24"/>
              </w:rPr>
              <w:t>____</w:t>
            </w:r>
          </w:p>
        </w:tc>
      </w:tr>
    </w:tbl>
    <w:p w14:paraId="048281FC" w14:textId="7E8B479B" w:rsidR="008C4939" w:rsidRPr="007E7969" w:rsidRDefault="2E5FF0C1" w:rsidP="25EAB67B">
      <w:r w:rsidRPr="25EAB67B">
        <w:rPr>
          <w:b/>
          <w:bCs/>
        </w:rPr>
        <w:t>*</w:t>
      </w:r>
      <w:r w:rsidRPr="25EAB67B">
        <w:rPr>
          <w:b/>
          <w:bCs/>
          <w:i/>
          <w:iCs/>
        </w:rPr>
        <w:t xml:space="preserve"> </w:t>
      </w:r>
      <w:r w:rsidRPr="25EAB67B">
        <w:rPr>
          <w:i/>
          <w:iCs/>
        </w:rPr>
        <w:t xml:space="preserve">Please specify total engine hours or number of hours since </w:t>
      </w:r>
      <w:r w:rsidR="355FB449" w:rsidRPr="25EAB67B">
        <w:rPr>
          <w:i/>
          <w:iCs/>
        </w:rPr>
        <w:t xml:space="preserve">any </w:t>
      </w:r>
      <w:r w:rsidRPr="25EAB67B">
        <w:rPr>
          <w:i/>
          <w:iCs/>
        </w:rPr>
        <w:t xml:space="preserve">rebuild </w:t>
      </w:r>
    </w:p>
    <w:p w14:paraId="1DC14F14" w14:textId="77777777" w:rsidR="008C4939" w:rsidRPr="007E7969" w:rsidRDefault="008C4939" w:rsidP="008C4939">
      <w:pPr>
        <w:rPr>
          <w:rFonts w:cstheme="minorHAnsi"/>
          <w:b/>
          <w:bCs/>
          <w:szCs w:val="24"/>
        </w:rPr>
      </w:pPr>
      <w:r w:rsidRPr="007E7969">
        <w:rPr>
          <w:rFonts w:cstheme="minorHAnsi"/>
          <w:b/>
          <w:bCs/>
          <w:szCs w:val="24"/>
        </w:rPr>
        <w:t xml:space="preserve">Wheelhouse Electronics, Space, and Layout </w:t>
      </w:r>
    </w:p>
    <w:p w14:paraId="1C038464" w14:textId="77777777" w:rsidR="008C4939" w:rsidRPr="007E7969" w:rsidRDefault="008C4939" w:rsidP="008C4939">
      <w:pPr>
        <w:rPr>
          <w:rFonts w:cstheme="minorHAnsi"/>
          <w:szCs w:val="24"/>
        </w:rPr>
      </w:pPr>
      <w:r w:rsidRPr="007E7969">
        <w:rPr>
          <w:rFonts w:cstheme="minorHAnsi"/>
          <w:szCs w:val="24"/>
        </w:rPr>
        <w:t xml:space="preserve">Is there an available electrical power supply (110 V.A.C.) in the wheelhouse? </w:t>
      </w:r>
      <w:r>
        <w:rPr>
          <w:rFonts w:cstheme="minorHAnsi"/>
          <w:szCs w:val="24"/>
        </w:rPr>
        <w:t xml:space="preserve">  </w:t>
      </w:r>
      <w:r w:rsidRPr="007E7969">
        <w:rPr>
          <w:rFonts w:cstheme="minorHAnsi"/>
          <w:szCs w:val="24"/>
        </w:rPr>
        <w:t xml:space="preserve">Yes / No </w:t>
      </w:r>
    </w:p>
    <w:p w14:paraId="4DFAA6CD" w14:textId="77777777" w:rsidR="008C4939" w:rsidRPr="007E7969" w:rsidRDefault="008C4939" w:rsidP="008C4939">
      <w:pPr>
        <w:rPr>
          <w:rFonts w:cstheme="minorHAnsi"/>
          <w:szCs w:val="24"/>
        </w:rPr>
      </w:pPr>
      <w:r w:rsidRPr="007E7969">
        <w:rPr>
          <w:rFonts w:cstheme="minorHAnsi"/>
          <w:szCs w:val="24"/>
        </w:rPr>
        <w:t>Is there available space within the vessel for the scientific crew to store and protect laptop computers from inclement weather, as well as charge sampling equipment?</w:t>
      </w:r>
      <w:r>
        <w:rPr>
          <w:rFonts w:cstheme="minorHAnsi"/>
          <w:szCs w:val="24"/>
        </w:rPr>
        <w:t xml:space="preserve">  </w:t>
      </w:r>
      <w:r w:rsidRPr="007E7969">
        <w:rPr>
          <w:rFonts w:cstheme="minorHAnsi"/>
          <w:szCs w:val="24"/>
        </w:rPr>
        <w:t xml:space="preserve"> Yes / No </w:t>
      </w:r>
    </w:p>
    <w:p w14:paraId="23DDE256" w14:textId="77777777" w:rsidR="008C4939" w:rsidRPr="007E7969" w:rsidRDefault="008C4939" w:rsidP="008C4939">
      <w:pPr>
        <w:rPr>
          <w:rFonts w:cstheme="minorHAnsi"/>
          <w:szCs w:val="24"/>
        </w:rPr>
      </w:pPr>
      <w:r w:rsidRPr="007E7969">
        <w:rPr>
          <w:rFonts w:cstheme="minorHAnsi"/>
          <w:szCs w:val="24"/>
        </w:rPr>
        <w:t xml:space="preserve">Does the vessel possess a functional head with a lock/latch? </w:t>
      </w:r>
      <w:r>
        <w:rPr>
          <w:rFonts w:cstheme="minorHAnsi"/>
          <w:szCs w:val="24"/>
        </w:rPr>
        <w:t xml:space="preserve">  </w:t>
      </w:r>
      <w:r w:rsidRPr="007E7969">
        <w:rPr>
          <w:rFonts w:cstheme="minorHAnsi"/>
          <w:szCs w:val="24"/>
        </w:rPr>
        <w:t>Yes / No</w:t>
      </w:r>
    </w:p>
    <w:p w14:paraId="1240CB3F" w14:textId="77777777" w:rsidR="008C4939" w:rsidRPr="007E7969" w:rsidRDefault="008C4939" w:rsidP="008C4939">
      <w:pPr>
        <w:rPr>
          <w:rFonts w:cstheme="minorHAnsi"/>
          <w:b/>
          <w:bCs/>
          <w:szCs w:val="24"/>
        </w:rPr>
      </w:pPr>
      <w:r w:rsidRPr="007E7969">
        <w:rPr>
          <w:rFonts w:cstheme="minorHAnsi"/>
          <w:b/>
          <w:bCs/>
          <w:szCs w:val="24"/>
        </w:rPr>
        <w:t xml:space="preserve">Available Deck Space and lighting </w:t>
      </w:r>
    </w:p>
    <w:p w14:paraId="5AC1E6BC" w14:textId="77777777" w:rsidR="008C4939" w:rsidRPr="007E7969" w:rsidRDefault="008C4939" w:rsidP="008C4939">
      <w:pPr>
        <w:rPr>
          <w:rFonts w:cstheme="minorHAnsi"/>
          <w:szCs w:val="24"/>
        </w:rPr>
      </w:pPr>
      <w:r w:rsidRPr="007E7969">
        <w:rPr>
          <w:rFonts w:cstheme="minorHAnsi"/>
          <w:szCs w:val="24"/>
        </w:rPr>
        <w:t xml:space="preserve">Appropriate clear working deck area available ________________ square feet. </w:t>
      </w:r>
    </w:p>
    <w:p w14:paraId="5BBD92A3" w14:textId="77777777" w:rsidR="008C4939" w:rsidRPr="007E7969" w:rsidRDefault="008C4939" w:rsidP="008C4939">
      <w:pPr>
        <w:rPr>
          <w:rFonts w:cstheme="minorHAnsi"/>
          <w:szCs w:val="24"/>
        </w:rPr>
      </w:pPr>
      <w:r w:rsidRPr="007E7969">
        <w:rPr>
          <w:rFonts w:cstheme="minorHAnsi"/>
          <w:szCs w:val="24"/>
        </w:rPr>
        <w:t xml:space="preserve">Comments: ___________________________________________________________________ </w:t>
      </w:r>
    </w:p>
    <w:p w14:paraId="12AF56FA" w14:textId="77777777" w:rsidR="008C4939" w:rsidRPr="007E7969" w:rsidRDefault="008C4939" w:rsidP="008C4939">
      <w:pPr>
        <w:rPr>
          <w:rFonts w:cstheme="minorHAnsi"/>
          <w:szCs w:val="24"/>
        </w:rPr>
      </w:pPr>
      <w:r w:rsidRPr="007E7969">
        <w:rPr>
          <w:rFonts w:cstheme="minorHAnsi"/>
          <w:szCs w:val="24"/>
        </w:rPr>
        <w:t>Is lighting available from several angles on the deck?</w:t>
      </w:r>
      <w:r>
        <w:rPr>
          <w:rFonts w:cstheme="minorHAnsi"/>
          <w:szCs w:val="24"/>
        </w:rPr>
        <w:t xml:space="preserve">  </w:t>
      </w:r>
      <w:r w:rsidRPr="007E7969">
        <w:rPr>
          <w:rFonts w:cstheme="minorHAnsi"/>
          <w:szCs w:val="24"/>
        </w:rPr>
        <w:t xml:space="preserve"> Yes / No </w:t>
      </w:r>
    </w:p>
    <w:p w14:paraId="6BA86D8A" w14:textId="77777777" w:rsidR="008C4939" w:rsidRPr="007E7969" w:rsidRDefault="008C4939" w:rsidP="008C4939">
      <w:pPr>
        <w:rPr>
          <w:rFonts w:cstheme="minorHAnsi"/>
          <w:szCs w:val="24"/>
        </w:rPr>
      </w:pPr>
      <w:r w:rsidRPr="007E7969">
        <w:rPr>
          <w:rFonts w:cstheme="minorHAnsi"/>
          <w:szCs w:val="24"/>
        </w:rPr>
        <w:t xml:space="preserve">Comments: ____________________________________________________________________ </w:t>
      </w:r>
    </w:p>
    <w:p w14:paraId="7D248182" w14:textId="77777777" w:rsidR="00834F5E" w:rsidRPr="00834F5E" w:rsidRDefault="008C4939" w:rsidP="008C4939">
      <w:pPr>
        <w:pStyle w:val="Default"/>
        <w:spacing w:after="160" w:line="259" w:lineRule="auto"/>
        <w:rPr>
          <w:rFonts w:asciiTheme="minorHAnsi" w:hAnsiTheme="minorHAnsi" w:cstheme="minorHAnsi"/>
          <w:b/>
        </w:rPr>
      </w:pPr>
      <w:r w:rsidRPr="001252D9">
        <w:rPr>
          <w:rFonts w:asciiTheme="minorHAnsi" w:hAnsiTheme="minorHAnsi"/>
          <w:b/>
        </w:rPr>
        <w:t xml:space="preserve">Communication and Navigational Electronic Equipment </w:t>
      </w:r>
    </w:p>
    <w:p w14:paraId="377F343B" w14:textId="4046F4A7" w:rsidR="008C4939" w:rsidRPr="007E7969" w:rsidRDefault="008C4939" w:rsidP="008C4939">
      <w:pPr>
        <w:pStyle w:val="Default"/>
        <w:spacing w:after="160" w:line="259" w:lineRule="auto"/>
        <w:rPr>
          <w:rFonts w:asciiTheme="minorHAnsi" w:hAnsiTheme="minorHAnsi" w:cstheme="minorHAnsi"/>
          <w:b/>
          <w:bCs/>
        </w:rPr>
      </w:pPr>
      <w:r w:rsidRPr="007E7969">
        <w:rPr>
          <w:rFonts w:asciiTheme="minorHAnsi" w:hAnsiTheme="minorHAnsi" w:cstheme="minorHAnsi"/>
        </w:rPr>
        <w:t>Satellite Telephone available: Yes / No</w:t>
      </w:r>
    </w:p>
    <w:p w14:paraId="260380E5" w14:textId="77777777" w:rsidR="008C4939" w:rsidRPr="007E7969" w:rsidRDefault="008C4939" w:rsidP="008C4939">
      <w:pPr>
        <w:pStyle w:val="Default"/>
        <w:spacing w:after="160" w:line="259" w:lineRule="auto"/>
        <w:rPr>
          <w:rFonts w:asciiTheme="minorHAnsi" w:hAnsiTheme="minorHAnsi" w:cstheme="minorHAnsi"/>
          <w:b/>
          <w:bCs/>
        </w:rPr>
      </w:pPr>
      <w:r w:rsidRPr="007E7969">
        <w:rPr>
          <w:rFonts w:asciiTheme="minorHAnsi" w:hAnsiTheme="minorHAnsi" w:cstheme="minorHAnsi"/>
        </w:rPr>
        <w:t>GPS: Mfg_____________________________</w:t>
      </w:r>
      <w:r>
        <w:rPr>
          <w:rFonts w:asciiTheme="minorHAnsi" w:hAnsiTheme="minorHAnsi" w:cstheme="minorHAnsi"/>
        </w:rPr>
        <w:t xml:space="preserve">     </w:t>
      </w:r>
      <w:r w:rsidRPr="007E7969">
        <w:rPr>
          <w:rFonts w:asciiTheme="minorHAnsi" w:hAnsiTheme="minorHAnsi" w:cstheme="minorHAnsi"/>
        </w:rPr>
        <w:t>Model___________________</w:t>
      </w:r>
      <w:r>
        <w:rPr>
          <w:rFonts w:asciiTheme="minorHAnsi" w:hAnsiTheme="minorHAnsi" w:cstheme="minorHAnsi"/>
        </w:rPr>
        <w:t>__________</w:t>
      </w:r>
      <w:r w:rsidRPr="007E7969">
        <w:rPr>
          <w:rFonts w:asciiTheme="minorHAnsi" w:hAnsiTheme="minorHAnsi" w:cstheme="minorHAnsi"/>
        </w:rPr>
        <w:t>_____</w:t>
      </w:r>
    </w:p>
    <w:p w14:paraId="6F749347" w14:textId="77777777" w:rsidR="008C4939" w:rsidRPr="007E7969" w:rsidRDefault="2E5FF0C1" w:rsidP="008C4939">
      <w:pPr>
        <w:pStyle w:val="Default"/>
        <w:spacing w:after="160" w:line="259" w:lineRule="auto"/>
        <w:rPr>
          <w:rFonts w:asciiTheme="minorHAnsi" w:hAnsiTheme="minorHAnsi" w:cstheme="minorHAnsi"/>
          <w:b/>
          <w:bCs/>
        </w:rPr>
      </w:pPr>
      <w:r w:rsidRPr="25EAB67B">
        <w:rPr>
          <w:rFonts w:asciiTheme="minorHAnsi" w:hAnsiTheme="minorHAnsi" w:cstheme="minorBidi"/>
          <w:b/>
          <w:bCs/>
        </w:rPr>
        <w:t>Equipment</w:t>
      </w:r>
    </w:p>
    <w:p w14:paraId="307A9EE4" w14:textId="77777777" w:rsidR="008C4939" w:rsidRPr="007E7969" w:rsidRDefault="008C4939" w:rsidP="008C4939">
      <w:pPr>
        <w:pStyle w:val="Default"/>
        <w:spacing w:after="160" w:line="259" w:lineRule="auto"/>
        <w:rPr>
          <w:rFonts w:asciiTheme="minorHAnsi" w:hAnsiTheme="minorHAnsi" w:cstheme="minorHAnsi"/>
        </w:rPr>
      </w:pPr>
      <w:r w:rsidRPr="007E7969">
        <w:rPr>
          <w:rFonts w:asciiTheme="minorHAnsi" w:hAnsiTheme="minorHAnsi" w:cstheme="minorHAnsi"/>
        </w:rPr>
        <w:t xml:space="preserve">Does the vessel possess a wash-down hose? </w:t>
      </w:r>
      <w:r>
        <w:rPr>
          <w:rFonts w:asciiTheme="minorHAnsi" w:hAnsiTheme="minorHAnsi" w:cstheme="minorHAnsi"/>
        </w:rPr>
        <w:t xml:space="preserve">   </w:t>
      </w:r>
      <w:r w:rsidRPr="007E7969">
        <w:rPr>
          <w:rFonts w:asciiTheme="minorHAnsi" w:hAnsiTheme="minorHAnsi" w:cstheme="minorHAnsi"/>
        </w:rPr>
        <w:t>Yes / No</w:t>
      </w:r>
    </w:p>
    <w:p w14:paraId="6B2E6259" w14:textId="77777777" w:rsidR="008C4939" w:rsidRPr="007E7969" w:rsidRDefault="008C4939" w:rsidP="008C4939">
      <w:pPr>
        <w:pStyle w:val="Default"/>
        <w:spacing w:after="160" w:line="259" w:lineRule="auto"/>
        <w:rPr>
          <w:rFonts w:asciiTheme="minorHAnsi" w:hAnsiTheme="minorHAnsi" w:cstheme="minorHAnsi"/>
        </w:rPr>
      </w:pPr>
      <w:r w:rsidRPr="007E7969">
        <w:rPr>
          <w:rFonts w:asciiTheme="minorHAnsi" w:hAnsiTheme="minorHAnsi" w:cstheme="minorHAnsi"/>
        </w:rPr>
        <w:t xml:space="preserve">Is there anything additional you would like us to know about your vessel? </w:t>
      </w:r>
    </w:p>
    <w:p w14:paraId="6D7FE225" w14:textId="77777777" w:rsidR="008C4939" w:rsidRPr="007E7969" w:rsidRDefault="008C4939" w:rsidP="008C4939">
      <w:pPr>
        <w:pStyle w:val="Default"/>
        <w:spacing w:after="160" w:line="259" w:lineRule="auto"/>
        <w:rPr>
          <w:rFonts w:asciiTheme="minorHAnsi" w:hAnsiTheme="minorHAnsi" w:cstheme="minorHAnsi"/>
        </w:rPr>
      </w:pPr>
      <w:r w:rsidRPr="007E7969">
        <w:rPr>
          <w:rFonts w:asciiTheme="minorHAnsi" w:hAnsiTheme="minorHAnsi" w:cstheme="minorHAnsi"/>
        </w:rPr>
        <w:t xml:space="preserve">______________________________________________________________________________ </w:t>
      </w:r>
    </w:p>
    <w:p w14:paraId="5E13A258" w14:textId="77777777" w:rsidR="008C4939" w:rsidRPr="007E7969" w:rsidRDefault="008C4939" w:rsidP="008C4939">
      <w:pPr>
        <w:pStyle w:val="Default"/>
        <w:spacing w:after="160" w:line="259" w:lineRule="auto"/>
        <w:rPr>
          <w:rFonts w:asciiTheme="minorHAnsi" w:hAnsiTheme="minorHAnsi" w:cstheme="minorHAnsi"/>
        </w:rPr>
      </w:pPr>
      <w:r w:rsidRPr="007E7969">
        <w:rPr>
          <w:rFonts w:asciiTheme="minorHAnsi" w:hAnsiTheme="minorHAnsi" w:cstheme="minorHAnsi"/>
        </w:rPr>
        <w:t xml:space="preserve">______________________________________________________________________________ </w:t>
      </w:r>
    </w:p>
    <w:p w14:paraId="32480261" w14:textId="77777777" w:rsidR="008C4939" w:rsidRPr="007E7969" w:rsidRDefault="008C4939" w:rsidP="008C4939">
      <w:pPr>
        <w:pStyle w:val="Default"/>
        <w:spacing w:after="160" w:line="259" w:lineRule="auto"/>
        <w:rPr>
          <w:rFonts w:asciiTheme="minorHAnsi" w:hAnsiTheme="minorHAnsi" w:cstheme="minorHAnsi"/>
        </w:rPr>
      </w:pPr>
      <w:r w:rsidRPr="007E7969">
        <w:rPr>
          <w:rFonts w:asciiTheme="minorHAnsi" w:hAnsiTheme="minorHAnsi" w:cstheme="minorHAnsi"/>
        </w:rPr>
        <w:t xml:space="preserve">______________________________________________________________________________ </w:t>
      </w:r>
    </w:p>
    <w:p w14:paraId="0F90191C" w14:textId="77777777" w:rsidR="008C4939" w:rsidRPr="008C4939" w:rsidRDefault="008C4939" w:rsidP="008C4939">
      <w:pPr>
        <w:pStyle w:val="Heading3"/>
      </w:pPr>
      <w:bookmarkStart w:id="27" w:name="_Toc220061345"/>
      <w:r>
        <w:lastRenderedPageBreak/>
        <w:t>5.2 Captain/Crew Members Fishing Experience</w:t>
      </w:r>
      <w:bookmarkEnd w:id="27"/>
      <w:r>
        <w:t xml:space="preserve"> </w:t>
      </w:r>
    </w:p>
    <w:p w14:paraId="262000CB" w14:textId="77777777" w:rsidR="008C4939" w:rsidRPr="00D318B9" w:rsidRDefault="008C4939" w:rsidP="008C4939">
      <w:pPr>
        <w:pStyle w:val="Default"/>
        <w:spacing w:after="160" w:line="259" w:lineRule="auto"/>
        <w:rPr>
          <w:rFonts w:asciiTheme="minorHAnsi" w:hAnsiTheme="minorHAnsi" w:cstheme="minorHAnsi"/>
          <w:sz w:val="23"/>
          <w:szCs w:val="23"/>
        </w:rPr>
      </w:pPr>
      <w:r w:rsidRPr="00D318B9">
        <w:rPr>
          <w:rFonts w:asciiTheme="minorHAnsi" w:hAnsiTheme="minorHAnsi" w:cstheme="minorHAnsi"/>
          <w:sz w:val="23"/>
          <w:szCs w:val="23"/>
        </w:rPr>
        <w:t xml:space="preserve">(One sheet each for Captain and each crew member) </w:t>
      </w:r>
    </w:p>
    <w:p w14:paraId="34CB395F" w14:textId="77777777" w:rsidR="008C4939" w:rsidRPr="00D318B9" w:rsidRDefault="008C4939" w:rsidP="008C4939">
      <w:pPr>
        <w:pStyle w:val="Default"/>
        <w:spacing w:after="160" w:line="259" w:lineRule="auto"/>
        <w:rPr>
          <w:rFonts w:asciiTheme="minorHAnsi" w:hAnsiTheme="minorHAnsi" w:cstheme="minorHAnsi"/>
          <w:sz w:val="23"/>
          <w:szCs w:val="23"/>
        </w:rPr>
      </w:pPr>
      <w:r w:rsidRPr="00D318B9">
        <w:rPr>
          <w:rFonts w:asciiTheme="minorHAnsi" w:hAnsiTheme="minorHAnsi" w:cstheme="minorHAnsi"/>
          <w:sz w:val="23"/>
          <w:szCs w:val="23"/>
        </w:rPr>
        <w:t xml:space="preserve">Name____________________________________ Position___________________________ </w:t>
      </w:r>
    </w:p>
    <w:tbl>
      <w:tblPr>
        <w:tblStyle w:val="TableGrid"/>
        <w:tblW w:w="10075" w:type="dxa"/>
        <w:tblLook w:val="04A0" w:firstRow="1" w:lastRow="0" w:firstColumn="1" w:lastColumn="0" w:noHBand="0" w:noVBand="1"/>
      </w:tblPr>
      <w:tblGrid>
        <w:gridCol w:w="1784"/>
        <w:gridCol w:w="1225"/>
        <w:gridCol w:w="2181"/>
        <w:gridCol w:w="4885"/>
      </w:tblGrid>
      <w:tr w:rsidR="001C7914" w:rsidRPr="00D318B9" w14:paraId="41D044E2" w14:textId="77777777" w:rsidTr="25EAB67B">
        <w:trPr>
          <w:trHeight w:val="663"/>
          <w:tblHeader/>
        </w:trPr>
        <w:tc>
          <w:tcPr>
            <w:tcW w:w="1784" w:type="dxa"/>
          </w:tcPr>
          <w:p w14:paraId="7364D23E" w14:textId="77777777" w:rsidR="001C7914" w:rsidRPr="00D318B9" w:rsidRDefault="001C7914" w:rsidP="00E10E95">
            <w:pPr>
              <w:pStyle w:val="Default"/>
              <w:spacing w:after="160" w:line="259" w:lineRule="auto"/>
              <w:rPr>
                <w:rFonts w:asciiTheme="minorHAnsi" w:hAnsiTheme="minorHAnsi" w:cstheme="minorHAnsi"/>
                <w:sz w:val="23"/>
                <w:szCs w:val="23"/>
              </w:rPr>
            </w:pPr>
            <w:r w:rsidRPr="00D318B9">
              <w:rPr>
                <w:rFonts w:asciiTheme="minorHAnsi" w:hAnsiTheme="minorHAnsi" w:cstheme="minorHAnsi"/>
                <w:sz w:val="23"/>
                <w:szCs w:val="23"/>
              </w:rPr>
              <w:t>Vessel name</w:t>
            </w:r>
          </w:p>
        </w:tc>
        <w:tc>
          <w:tcPr>
            <w:tcW w:w="1225" w:type="dxa"/>
          </w:tcPr>
          <w:p w14:paraId="7DE28177" w14:textId="77777777" w:rsidR="001C7914" w:rsidRPr="00D318B9" w:rsidRDefault="001C7914" w:rsidP="00E10E95">
            <w:pPr>
              <w:pStyle w:val="Default"/>
              <w:spacing w:after="160" w:line="259" w:lineRule="auto"/>
              <w:rPr>
                <w:rFonts w:asciiTheme="minorHAnsi" w:hAnsiTheme="minorHAnsi" w:cstheme="minorHAnsi"/>
                <w:sz w:val="23"/>
                <w:szCs w:val="23"/>
              </w:rPr>
            </w:pPr>
            <w:r w:rsidRPr="00D318B9">
              <w:rPr>
                <w:rFonts w:asciiTheme="minorHAnsi" w:hAnsiTheme="minorHAnsi" w:cstheme="minorHAnsi"/>
                <w:sz w:val="23"/>
                <w:szCs w:val="23"/>
              </w:rPr>
              <w:t>Dates</w:t>
            </w:r>
          </w:p>
        </w:tc>
        <w:tc>
          <w:tcPr>
            <w:tcW w:w="2181" w:type="dxa"/>
          </w:tcPr>
          <w:p w14:paraId="758DB6A0" w14:textId="77777777" w:rsidR="001C7914" w:rsidRPr="00D318B9" w:rsidRDefault="001C7914" w:rsidP="00E10E95">
            <w:pPr>
              <w:pStyle w:val="Default"/>
              <w:spacing w:after="160" w:line="259" w:lineRule="auto"/>
              <w:rPr>
                <w:rFonts w:asciiTheme="minorHAnsi" w:hAnsiTheme="minorHAnsi" w:cstheme="minorHAnsi"/>
                <w:sz w:val="23"/>
                <w:szCs w:val="23"/>
              </w:rPr>
            </w:pPr>
            <w:r w:rsidRPr="00D318B9">
              <w:rPr>
                <w:rFonts w:asciiTheme="minorHAnsi" w:hAnsiTheme="minorHAnsi" w:cstheme="minorHAnsi"/>
                <w:sz w:val="23"/>
                <w:szCs w:val="23"/>
              </w:rPr>
              <w:t>Target gear/Location</w:t>
            </w:r>
          </w:p>
        </w:tc>
        <w:tc>
          <w:tcPr>
            <w:tcW w:w="4885" w:type="dxa"/>
          </w:tcPr>
          <w:p w14:paraId="58A416D4" w14:textId="6F4F0BF0" w:rsidR="001C7914" w:rsidRPr="00D318B9" w:rsidRDefault="6B19A5E4" w:rsidP="25EAB67B">
            <w:pPr>
              <w:pStyle w:val="Default"/>
              <w:spacing w:after="160" w:line="259" w:lineRule="auto"/>
              <w:rPr>
                <w:rFonts w:asciiTheme="minorHAnsi" w:hAnsiTheme="minorHAnsi" w:cstheme="minorBidi"/>
                <w:sz w:val="23"/>
                <w:szCs w:val="23"/>
              </w:rPr>
            </w:pPr>
            <w:r w:rsidRPr="25EAB67B">
              <w:rPr>
                <w:rFonts w:asciiTheme="minorHAnsi" w:hAnsiTheme="minorHAnsi" w:cstheme="minorBidi"/>
                <w:sz w:val="23"/>
                <w:szCs w:val="23"/>
              </w:rPr>
              <w:t xml:space="preserve">Responsibilities/specialized experience  </w:t>
            </w:r>
          </w:p>
        </w:tc>
      </w:tr>
      <w:tr w:rsidR="001C7914" w:rsidRPr="00D318B9" w14:paraId="26C6AA39" w14:textId="77777777" w:rsidTr="25EAB67B">
        <w:trPr>
          <w:trHeight w:val="1262"/>
        </w:trPr>
        <w:tc>
          <w:tcPr>
            <w:tcW w:w="1784" w:type="dxa"/>
          </w:tcPr>
          <w:p w14:paraId="6DEF7B13"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1225" w:type="dxa"/>
          </w:tcPr>
          <w:p w14:paraId="1751741A"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2181" w:type="dxa"/>
          </w:tcPr>
          <w:p w14:paraId="2ADFC803"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4885" w:type="dxa"/>
          </w:tcPr>
          <w:p w14:paraId="6608E844" w14:textId="77777777" w:rsidR="001C7914" w:rsidRPr="00D318B9" w:rsidRDefault="001C7914" w:rsidP="00E10E95">
            <w:pPr>
              <w:pStyle w:val="Default"/>
              <w:spacing w:after="160" w:line="259" w:lineRule="auto"/>
              <w:rPr>
                <w:rFonts w:asciiTheme="minorHAnsi" w:hAnsiTheme="minorHAnsi" w:cstheme="minorHAnsi"/>
                <w:sz w:val="23"/>
                <w:szCs w:val="23"/>
              </w:rPr>
            </w:pPr>
          </w:p>
        </w:tc>
      </w:tr>
      <w:tr w:rsidR="001C7914" w:rsidRPr="00D318B9" w14:paraId="0BBFEA46" w14:textId="77777777" w:rsidTr="25EAB67B">
        <w:trPr>
          <w:trHeight w:val="1262"/>
        </w:trPr>
        <w:tc>
          <w:tcPr>
            <w:tcW w:w="1784" w:type="dxa"/>
          </w:tcPr>
          <w:p w14:paraId="2E7D01FC"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1225" w:type="dxa"/>
          </w:tcPr>
          <w:p w14:paraId="0CC1D9A5"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2181" w:type="dxa"/>
          </w:tcPr>
          <w:p w14:paraId="03C75228"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4885" w:type="dxa"/>
          </w:tcPr>
          <w:p w14:paraId="10A77963" w14:textId="77777777" w:rsidR="001C7914" w:rsidRPr="00D318B9" w:rsidRDefault="001C7914" w:rsidP="00E10E95">
            <w:pPr>
              <w:pStyle w:val="Default"/>
              <w:spacing w:after="160" w:line="259" w:lineRule="auto"/>
              <w:rPr>
                <w:rFonts w:asciiTheme="minorHAnsi" w:hAnsiTheme="minorHAnsi" w:cstheme="minorHAnsi"/>
                <w:sz w:val="23"/>
                <w:szCs w:val="23"/>
              </w:rPr>
            </w:pPr>
          </w:p>
        </w:tc>
      </w:tr>
      <w:tr w:rsidR="001C7914" w:rsidRPr="00D318B9" w14:paraId="3E0006C2" w14:textId="77777777" w:rsidTr="25EAB67B">
        <w:trPr>
          <w:trHeight w:val="1241"/>
        </w:trPr>
        <w:tc>
          <w:tcPr>
            <w:tcW w:w="1784" w:type="dxa"/>
          </w:tcPr>
          <w:p w14:paraId="5C8B408A"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1225" w:type="dxa"/>
          </w:tcPr>
          <w:p w14:paraId="6537E86A"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2181" w:type="dxa"/>
          </w:tcPr>
          <w:p w14:paraId="2CDC1522"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4885" w:type="dxa"/>
          </w:tcPr>
          <w:p w14:paraId="12237F0A" w14:textId="77777777" w:rsidR="001C7914" w:rsidRPr="00D318B9" w:rsidRDefault="001C7914" w:rsidP="00E10E95">
            <w:pPr>
              <w:pStyle w:val="Default"/>
              <w:spacing w:after="160" w:line="259" w:lineRule="auto"/>
              <w:rPr>
                <w:rFonts w:asciiTheme="minorHAnsi" w:hAnsiTheme="minorHAnsi" w:cstheme="minorHAnsi"/>
                <w:sz w:val="23"/>
                <w:szCs w:val="23"/>
              </w:rPr>
            </w:pPr>
          </w:p>
        </w:tc>
      </w:tr>
      <w:tr w:rsidR="001C7914" w:rsidRPr="00D318B9" w14:paraId="5C0736A0" w14:textId="77777777" w:rsidTr="25EAB67B">
        <w:trPr>
          <w:trHeight w:val="1241"/>
        </w:trPr>
        <w:tc>
          <w:tcPr>
            <w:tcW w:w="1784" w:type="dxa"/>
          </w:tcPr>
          <w:p w14:paraId="22101D04"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1225" w:type="dxa"/>
          </w:tcPr>
          <w:p w14:paraId="5F35E271"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2181" w:type="dxa"/>
          </w:tcPr>
          <w:p w14:paraId="313CE789"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4885" w:type="dxa"/>
          </w:tcPr>
          <w:p w14:paraId="088B4E7C" w14:textId="77777777" w:rsidR="001C7914" w:rsidRPr="00D318B9" w:rsidRDefault="001C7914" w:rsidP="00E10E95">
            <w:pPr>
              <w:pStyle w:val="Default"/>
              <w:spacing w:after="160" w:line="259" w:lineRule="auto"/>
              <w:rPr>
                <w:rFonts w:asciiTheme="minorHAnsi" w:hAnsiTheme="minorHAnsi" w:cstheme="minorHAnsi"/>
                <w:sz w:val="23"/>
                <w:szCs w:val="23"/>
              </w:rPr>
            </w:pPr>
          </w:p>
        </w:tc>
      </w:tr>
      <w:tr w:rsidR="001C7914" w:rsidRPr="00D318B9" w14:paraId="3D98037B" w14:textId="77777777" w:rsidTr="25EAB67B">
        <w:trPr>
          <w:trHeight w:val="1241"/>
        </w:trPr>
        <w:tc>
          <w:tcPr>
            <w:tcW w:w="1784" w:type="dxa"/>
          </w:tcPr>
          <w:p w14:paraId="1BC76FB8"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1225" w:type="dxa"/>
          </w:tcPr>
          <w:p w14:paraId="4D15A648"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2181" w:type="dxa"/>
          </w:tcPr>
          <w:p w14:paraId="5298FA16"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4885" w:type="dxa"/>
          </w:tcPr>
          <w:p w14:paraId="51BF0757" w14:textId="77777777" w:rsidR="001C7914" w:rsidRPr="00D318B9" w:rsidRDefault="001C7914" w:rsidP="00E10E95">
            <w:pPr>
              <w:pStyle w:val="Default"/>
              <w:spacing w:after="160" w:line="259" w:lineRule="auto"/>
              <w:rPr>
                <w:rFonts w:asciiTheme="minorHAnsi" w:hAnsiTheme="minorHAnsi" w:cstheme="minorHAnsi"/>
                <w:sz w:val="23"/>
                <w:szCs w:val="23"/>
              </w:rPr>
            </w:pPr>
          </w:p>
        </w:tc>
      </w:tr>
      <w:tr w:rsidR="001C7914" w:rsidRPr="00D318B9" w14:paraId="0DB1936D" w14:textId="77777777" w:rsidTr="25EAB67B">
        <w:trPr>
          <w:trHeight w:val="1241"/>
        </w:trPr>
        <w:tc>
          <w:tcPr>
            <w:tcW w:w="1784" w:type="dxa"/>
          </w:tcPr>
          <w:p w14:paraId="0BCA54BD"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1225" w:type="dxa"/>
          </w:tcPr>
          <w:p w14:paraId="6C217BF9"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2181" w:type="dxa"/>
          </w:tcPr>
          <w:p w14:paraId="5B9DEAD4" w14:textId="77777777" w:rsidR="001C7914" w:rsidRPr="00D318B9" w:rsidRDefault="001C7914" w:rsidP="00E10E95">
            <w:pPr>
              <w:pStyle w:val="Default"/>
              <w:spacing w:after="160" w:line="259" w:lineRule="auto"/>
              <w:rPr>
                <w:rFonts w:asciiTheme="minorHAnsi" w:hAnsiTheme="minorHAnsi" w:cstheme="minorHAnsi"/>
                <w:sz w:val="23"/>
                <w:szCs w:val="23"/>
              </w:rPr>
            </w:pPr>
          </w:p>
        </w:tc>
        <w:tc>
          <w:tcPr>
            <w:tcW w:w="4885" w:type="dxa"/>
          </w:tcPr>
          <w:p w14:paraId="5446AC18" w14:textId="77777777" w:rsidR="001C7914" w:rsidRPr="00D318B9" w:rsidRDefault="001C7914" w:rsidP="00E10E95">
            <w:pPr>
              <w:pStyle w:val="Default"/>
              <w:spacing w:after="160" w:line="259" w:lineRule="auto"/>
              <w:rPr>
                <w:rFonts w:asciiTheme="minorHAnsi" w:hAnsiTheme="minorHAnsi" w:cstheme="minorHAnsi"/>
                <w:sz w:val="23"/>
                <w:szCs w:val="23"/>
              </w:rPr>
            </w:pPr>
          </w:p>
        </w:tc>
      </w:tr>
    </w:tbl>
    <w:p w14:paraId="2F6CCFC2" w14:textId="4C7ABBE5" w:rsidR="25EAB67B" w:rsidRDefault="25EAB67B"/>
    <w:p w14:paraId="4E5E7FC3" w14:textId="43452248" w:rsidR="25EAB67B" w:rsidRDefault="25EAB67B"/>
    <w:p w14:paraId="270D6B47" w14:textId="77777777" w:rsidR="008C4939" w:rsidRDefault="008C4939" w:rsidP="008C4939">
      <w:pPr>
        <w:pStyle w:val="Default"/>
        <w:rPr>
          <w:sz w:val="23"/>
          <w:szCs w:val="23"/>
        </w:rPr>
      </w:pPr>
    </w:p>
    <w:p w14:paraId="48D94EFF" w14:textId="77777777" w:rsidR="008C4939" w:rsidRPr="008C4939" w:rsidRDefault="2E5FF0C1" w:rsidP="008C4939">
      <w:pPr>
        <w:pStyle w:val="Heading3"/>
      </w:pPr>
      <w:bookmarkStart w:id="28" w:name="_Toc220061346"/>
      <w:r>
        <w:t>5.3. Safety Equipment and Training</w:t>
      </w:r>
      <w:bookmarkEnd w:id="28"/>
      <w:r>
        <w:t xml:space="preserve"> </w:t>
      </w:r>
    </w:p>
    <w:p w14:paraId="28DDE0CA" w14:textId="1D603866" w:rsidR="00834F5E" w:rsidRPr="00834F5E" w:rsidRDefault="355FB449" w:rsidP="25EAB67B">
      <w:pPr>
        <w:autoSpaceDE w:val="0"/>
        <w:autoSpaceDN w:val="0"/>
        <w:adjustRightInd w:val="0"/>
        <w:rPr>
          <w:color w:val="000000"/>
        </w:rPr>
      </w:pPr>
      <w:r w:rsidRPr="25EAB67B">
        <w:rPr>
          <w:color w:val="000000" w:themeColor="text1"/>
        </w:rPr>
        <w:t>Life Raft Yes / No</w:t>
      </w:r>
    </w:p>
    <w:p w14:paraId="492933BD" w14:textId="09B8398A" w:rsidR="00834F5E" w:rsidRPr="00834F5E" w:rsidRDefault="24BB1F5F" w:rsidP="25EAB67B">
      <w:pPr>
        <w:autoSpaceDE w:val="0"/>
        <w:autoSpaceDN w:val="0"/>
        <w:adjustRightInd w:val="0"/>
        <w:rPr>
          <w:color w:val="000000"/>
        </w:rPr>
      </w:pPr>
      <w:r w:rsidRPr="25EAB67B">
        <w:rPr>
          <w:color w:val="000000" w:themeColor="text1"/>
        </w:rPr>
        <w:t>If yes, c</w:t>
      </w:r>
      <w:r w:rsidR="355FB449" w:rsidRPr="25EAB67B">
        <w:rPr>
          <w:color w:val="000000" w:themeColor="text1"/>
        </w:rPr>
        <w:t xml:space="preserve">apacity:_________ </w:t>
      </w:r>
    </w:p>
    <w:p w14:paraId="53B85C0F" w14:textId="4CB2C0B0" w:rsidR="008C4939" w:rsidRPr="002714D3" w:rsidRDefault="008C4939" w:rsidP="008C4939">
      <w:pPr>
        <w:rPr>
          <w:rFonts w:cstheme="minorHAnsi"/>
          <w:color w:val="000000"/>
          <w:szCs w:val="24"/>
        </w:rPr>
      </w:pPr>
      <w:r w:rsidRPr="002714D3">
        <w:rPr>
          <w:rFonts w:cstheme="minorHAnsi"/>
          <w:color w:val="000000"/>
          <w:szCs w:val="24"/>
        </w:rPr>
        <w:t># of VHF Radios: ____________________</w:t>
      </w:r>
    </w:p>
    <w:p w14:paraId="62B099F7" w14:textId="77777777" w:rsidR="008C4939" w:rsidRPr="002714D3" w:rsidRDefault="008C4939" w:rsidP="008C4939">
      <w:pPr>
        <w:rPr>
          <w:rFonts w:cstheme="minorHAnsi"/>
          <w:color w:val="000000"/>
          <w:szCs w:val="24"/>
        </w:rPr>
      </w:pPr>
      <w:r w:rsidRPr="002714D3">
        <w:rPr>
          <w:rFonts w:cstheme="minorHAnsi"/>
          <w:color w:val="000000"/>
          <w:szCs w:val="24"/>
        </w:rPr>
        <w:lastRenderedPageBreak/>
        <w:t>EPIRB present? Yes / No</w:t>
      </w:r>
    </w:p>
    <w:p w14:paraId="2C0F95DD" w14:textId="77777777" w:rsidR="008C4939" w:rsidRPr="002714D3" w:rsidRDefault="008C4939" w:rsidP="008C4939">
      <w:pPr>
        <w:rPr>
          <w:rFonts w:cstheme="minorHAnsi"/>
          <w:color w:val="000000"/>
          <w:szCs w:val="24"/>
        </w:rPr>
      </w:pPr>
      <w:r w:rsidRPr="002714D3">
        <w:rPr>
          <w:rFonts w:cstheme="minorHAnsi"/>
          <w:color w:val="000000"/>
          <w:szCs w:val="24"/>
        </w:rPr>
        <w:t>If yes:</w:t>
      </w:r>
    </w:p>
    <w:p w14:paraId="6CF4FFCC" w14:textId="77777777" w:rsidR="008C4939" w:rsidRPr="002714D3" w:rsidRDefault="008C4939" w:rsidP="008C4939">
      <w:pPr>
        <w:ind w:firstLine="720"/>
        <w:rPr>
          <w:rFonts w:cstheme="minorHAnsi"/>
          <w:color w:val="000000"/>
          <w:szCs w:val="24"/>
        </w:rPr>
      </w:pPr>
      <w:r w:rsidRPr="002714D3">
        <w:rPr>
          <w:rFonts w:cstheme="minorHAnsi"/>
          <w:color w:val="000000"/>
          <w:szCs w:val="24"/>
        </w:rPr>
        <w:t xml:space="preserve">EPIRB: No._____________________        Class_________________________ </w:t>
      </w:r>
    </w:p>
    <w:p w14:paraId="0E061E03" w14:textId="77777777" w:rsidR="008C4939" w:rsidRPr="002714D3" w:rsidRDefault="008C4939" w:rsidP="008C4939">
      <w:pPr>
        <w:autoSpaceDE w:val="0"/>
        <w:autoSpaceDN w:val="0"/>
        <w:adjustRightInd w:val="0"/>
        <w:ind w:firstLine="720"/>
        <w:rPr>
          <w:rFonts w:cstheme="minorHAnsi"/>
          <w:color w:val="000000"/>
          <w:szCs w:val="24"/>
        </w:rPr>
      </w:pPr>
      <w:r w:rsidRPr="002714D3">
        <w:rPr>
          <w:rFonts w:cstheme="minorHAnsi"/>
          <w:color w:val="000000"/>
          <w:szCs w:val="24"/>
        </w:rPr>
        <w:t>EPIRB Battery Expiration___________________________________________</w:t>
      </w:r>
    </w:p>
    <w:p w14:paraId="1BBA17F5" w14:textId="77777777" w:rsidR="008C4939" w:rsidRPr="002714D3" w:rsidRDefault="008C4939" w:rsidP="008C4939">
      <w:pPr>
        <w:autoSpaceDE w:val="0"/>
        <w:autoSpaceDN w:val="0"/>
        <w:adjustRightInd w:val="0"/>
        <w:ind w:firstLine="720"/>
        <w:rPr>
          <w:rFonts w:cstheme="minorHAnsi"/>
          <w:color w:val="000000"/>
          <w:szCs w:val="24"/>
        </w:rPr>
      </w:pPr>
      <w:r w:rsidRPr="002714D3">
        <w:rPr>
          <w:rFonts w:cstheme="minorHAnsi"/>
          <w:color w:val="000000"/>
          <w:szCs w:val="24"/>
        </w:rPr>
        <w:t xml:space="preserve">USCG Certification of Inspection Expiration Date________________________ </w:t>
      </w:r>
    </w:p>
    <w:p w14:paraId="4D35D4B1" w14:textId="690CF38B" w:rsidR="008C4939" w:rsidRPr="002714D3" w:rsidRDefault="008C4939" w:rsidP="008C4939">
      <w:pPr>
        <w:autoSpaceDE w:val="0"/>
        <w:autoSpaceDN w:val="0"/>
        <w:adjustRightInd w:val="0"/>
        <w:rPr>
          <w:rFonts w:cstheme="minorHAnsi"/>
          <w:color w:val="000000"/>
          <w:szCs w:val="24"/>
        </w:rPr>
      </w:pPr>
      <w:r w:rsidRPr="002714D3">
        <w:rPr>
          <w:rFonts w:cstheme="minorHAnsi"/>
          <w:color w:val="000000"/>
          <w:szCs w:val="24"/>
        </w:rPr>
        <w:t>Have all crew members had a certified first aid and</w:t>
      </w:r>
      <w:r w:rsidR="00CC09DE">
        <w:rPr>
          <w:rFonts w:cstheme="minorHAnsi"/>
          <w:color w:val="000000"/>
          <w:szCs w:val="24"/>
        </w:rPr>
        <w:t>/</w:t>
      </w:r>
      <w:r w:rsidRPr="002714D3">
        <w:rPr>
          <w:rFonts w:cstheme="minorHAnsi"/>
          <w:color w:val="000000"/>
          <w:szCs w:val="24"/>
        </w:rPr>
        <w:t xml:space="preserve">or Emergency Medical Training (EMT) course? Yes / No </w:t>
      </w:r>
    </w:p>
    <w:p w14:paraId="252D571B" w14:textId="77777777" w:rsidR="008C4939" w:rsidRPr="002714D3" w:rsidRDefault="008C4939" w:rsidP="008C4939">
      <w:pPr>
        <w:autoSpaceDE w:val="0"/>
        <w:autoSpaceDN w:val="0"/>
        <w:adjustRightInd w:val="0"/>
        <w:rPr>
          <w:rFonts w:cstheme="minorHAnsi"/>
          <w:color w:val="000000"/>
          <w:szCs w:val="24"/>
        </w:rPr>
      </w:pPr>
      <w:r w:rsidRPr="002714D3">
        <w:rPr>
          <w:rFonts w:cstheme="minorHAnsi"/>
          <w:color w:val="000000"/>
          <w:szCs w:val="24"/>
        </w:rPr>
        <w:t>Comments: ____________________________________________________________________</w:t>
      </w:r>
    </w:p>
    <w:p w14:paraId="57736140" w14:textId="77777777" w:rsidR="008C4939" w:rsidRPr="002714D3" w:rsidRDefault="008C4939" w:rsidP="008C4939">
      <w:pPr>
        <w:autoSpaceDE w:val="0"/>
        <w:autoSpaceDN w:val="0"/>
        <w:adjustRightInd w:val="0"/>
        <w:rPr>
          <w:rFonts w:cstheme="minorHAnsi"/>
          <w:color w:val="000000"/>
          <w:szCs w:val="24"/>
        </w:rPr>
      </w:pPr>
      <w:r w:rsidRPr="002714D3">
        <w:rPr>
          <w:rFonts w:cstheme="minorHAnsi"/>
          <w:color w:val="000000"/>
          <w:szCs w:val="24"/>
        </w:rPr>
        <w:t>______________________________________________________________________________</w:t>
      </w:r>
    </w:p>
    <w:p w14:paraId="0066C82B" w14:textId="77777777" w:rsidR="008C4939" w:rsidRPr="002714D3" w:rsidRDefault="008C4939" w:rsidP="008C4939">
      <w:pPr>
        <w:autoSpaceDE w:val="0"/>
        <w:autoSpaceDN w:val="0"/>
        <w:adjustRightInd w:val="0"/>
        <w:rPr>
          <w:rFonts w:cstheme="minorHAnsi"/>
          <w:color w:val="000000"/>
          <w:szCs w:val="24"/>
        </w:rPr>
      </w:pPr>
      <w:r w:rsidRPr="002714D3">
        <w:rPr>
          <w:rFonts w:cstheme="minorHAnsi"/>
          <w:color w:val="000000"/>
          <w:szCs w:val="24"/>
        </w:rPr>
        <w:t>______________________________________________________________________________</w:t>
      </w:r>
    </w:p>
    <w:p w14:paraId="0219CD07" w14:textId="77777777" w:rsidR="008C4939" w:rsidRPr="002714D3" w:rsidRDefault="008C4939" w:rsidP="008C4939">
      <w:pPr>
        <w:autoSpaceDE w:val="0"/>
        <w:autoSpaceDN w:val="0"/>
        <w:adjustRightInd w:val="0"/>
        <w:rPr>
          <w:rFonts w:cstheme="minorHAnsi"/>
          <w:color w:val="000000"/>
          <w:szCs w:val="24"/>
        </w:rPr>
      </w:pPr>
      <w:r w:rsidRPr="002714D3">
        <w:rPr>
          <w:rFonts w:cstheme="minorHAnsi"/>
          <w:color w:val="000000"/>
          <w:szCs w:val="24"/>
        </w:rPr>
        <w:t>______________________________________________________________________________</w:t>
      </w:r>
    </w:p>
    <w:p w14:paraId="32DB29E3" w14:textId="77777777" w:rsidR="008C4939" w:rsidRPr="002714D3" w:rsidRDefault="008C4939" w:rsidP="008C4939">
      <w:pPr>
        <w:autoSpaceDE w:val="0"/>
        <w:autoSpaceDN w:val="0"/>
        <w:adjustRightInd w:val="0"/>
        <w:rPr>
          <w:rFonts w:cstheme="minorHAnsi"/>
          <w:color w:val="000000"/>
          <w:szCs w:val="24"/>
        </w:rPr>
      </w:pPr>
      <w:r w:rsidRPr="002714D3">
        <w:rPr>
          <w:rFonts w:cstheme="minorHAnsi"/>
          <w:color w:val="000000"/>
          <w:szCs w:val="24"/>
        </w:rPr>
        <w:t>______________________________________________________________________________</w:t>
      </w:r>
    </w:p>
    <w:p w14:paraId="1CE2AEFD" w14:textId="77777777" w:rsidR="008C4939" w:rsidRPr="008C4939" w:rsidRDefault="008C4939" w:rsidP="008C4939">
      <w:pPr>
        <w:pStyle w:val="Heading3"/>
      </w:pPr>
      <w:bookmarkStart w:id="29" w:name="_Toc220061347"/>
      <w:r>
        <w:t>5.4 Vessel Availability</w:t>
      </w:r>
      <w:bookmarkEnd w:id="29"/>
    </w:p>
    <w:p w14:paraId="3F5FE914" w14:textId="18B2BCBA" w:rsidR="008C4939" w:rsidRPr="002714D3" w:rsidRDefault="2E5FF0C1" w:rsidP="001252D9">
      <w:pPr>
        <w:jc w:val="both"/>
      </w:pPr>
      <w:r>
        <w:t xml:space="preserve">The desired timeline to complete this work between </w:t>
      </w:r>
      <w:r w:rsidR="15A73DED">
        <w:t>6</w:t>
      </w:r>
      <w:r w:rsidR="3240DDFD">
        <w:t xml:space="preserve"> April – </w:t>
      </w:r>
      <w:r w:rsidR="6A9B0845">
        <w:t>29</w:t>
      </w:r>
      <w:r w:rsidR="3240DDFD">
        <w:t xml:space="preserve"> May </w:t>
      </w:r>
      <w:r>
        <w:t xml:space="preserve">and </w:t>
      </w:r>
      <w:r w:rsidR="4047F534">
        <w:t>3</w:t>
      </w:r>
      <w:r>
        <w:t xml:space="preserve"> August</w:t>
      </w:r>
      <w:r w:rsidR="0C698A9B">
        <w:t xml:space="preserve"> – 2</w:t>
      </w:r>
      <w:r w:rsidR="52EB7568">
        <w:t>5</w:t>
      </w:r>
      <w:r>
        <w:t xml:space="preserve"> September</w:t>
      </w:r>
      <w:r w:rsidR="709D76F7">
        <w:t xml:space="preserve"> </w:t>
      </w:r>
      <w:r w:rsidR="0D3DC731">
        <w:t>2026</w:t>
      </w:r>
      <w:r>
        <w:t>. Do you have any prior engagements during the desired timeline to complete this project that would potentially conflict with conducting this research (i.e. other charter work commitments, commercial fishing activities, boat yard work, vacations, etc.)? Please specify if you are able to commit to both survey periods (</w:t>
      </w:r>
      <w:r w:rsidR="2A3E30F6">
        <w:t>April – May</w:t>
      </w:r>
      <w:r>
        <w:t xml:space="preserve"> AND Augus</w:t>
      </w:r>
      <w:r w:rsidR="448F2D6F">
        <w:t xml:space="preserve">t – </w:t>
      </w:r>
      <w:r>
        <w:t>September)</w:t>
      </w:r>
      <w:r w:rsidR="1D053706">
        <w:t>.</w:t>
      </w:r>
    </w:p>
    <w:p w14:paraId="5D7D7932" w14:textId="77777777" w:rsidR="008C4939" w:rsidRPr="00734925" w:rsidRDefault="008C4939" w:rsidP="008C4939">
      <w:pPr>
        <w:autoSpaceDE w:val="0"/>
        <w:autoSpaceDN w:val="0"/>
        <w:adjustRightInd w:val="0"/>
        <w:rPr>
          <w:rFonts w:cstheme="minorHAnsi"/>
          <w:color w:val="000000"/>
          <w:sz w:val="23"/>
          <w:szCs w:val="23"/>
        </w:rPr>
      </w:pPr>
      <w:r w:rsidRPr="00734925">
        <w:rPr>
          <w:rFonts w:cstheme="minorHAnsi"/>
          <w:color w:val="000000"/>
          <w:sz w:val="23"/>
          <w:szCs w:val="23"/>
        </w:rPr>
        <w:t>______________________________________________________________________________</w:t>
      </w:r>
    </w:p>
    <w:p w14:paraId="319F5BEA" w14:textId="77777777" w:rsidR="008C4939" w:rsidRPr="00734925" w:rsidRDefault="008C4939" w:rsidP="008C4939">
      <w:pPr>
        <w:autoSpaceDE w:val="0"/>
        <w:autoSpaceDN w:val="0"/>
        <w:adjustRightInd w:val="0"/>
        <w:rPr>
          <w:rFonts w:cstheme="minorHAnsi"/>
          <w:color w:val="000000"/>
          <w:sz w:val="23"/>
          <w:szCs w:val="23"/>
        </w:rPr>
      </w:pPr>
      <w:r w:rsidRPr="00734925">
        <w:rPr>
          <w:rFonts w:cstheme="minorHAnsi"/>
          <w:color w:val="000000"/>
          <w:sz w:val="23"/>
          <w:szCs w:val="23"/>
        </w:rPr>
        <w:t>______________________________________________________________________________</w:t>
      </w:r>
    </w:p>
    <w:p w14:paraId="4995F74D" w14:textId="77777777" w:rsidR="008C4939" w:rsidRPr="00734925" w:rsidRDefault="008C4939" w:rsidP="008C4939">
      <w:pPr>
        <w:autoSpaceDE w:val="0"/>
        <w:autoSpaceDN w:val="0"/>
        <w:adjustRightInd w:val="0"/>
        <w:rPr>
          <w:rFonts w:cstheme="minorHAnsi"/>
          <w:color w:val="000000"/>
          <w:sz w:val="23"/>
          <w:szCs w:val="23"/>
        </w:rPr>
      </w:pPr>
      <w:r w:rsidRPr="00734925">
        <w:rPr>
          <w:rFonts w:cstheme="minorHAnsi"/>
          <w:color w:val="000000"/>
          <w:sz w:val="23"/>
          <w:szCs w:val="23"/>
        </w:rPr>
        <w:t>______________________________________________________________________________</w:t>
      </w:r>
    </w:p>
    <w:p w14:paraId="193D0FE7" w14:textId="175579F9" w:rsidR="008C4939" w:rsidRDefault="008C4939" w:rsidP="008C4939">
      <w:pPr>
        <w:pStyle w:val="Heading3"/>
      </w:pPr>
      <w:bookmarkStart w:id="30" w:name="_Toc220061348"/>
      <w:r>
        <w:t>5.5 Indemnity and Insurance</w:t>
      </w:r>
      <w:bookmarkEnd w:id="30"/>
    </w:p>
    <w:p w14:paraId="14C0E2CA" w14:textId="179C2AB4" w:rsidR="004E0974" w:rsidRDefault="24BB1F5F" w:rsidP="25EAB67B">
      <w:pPr>
        <w:autoSpaceDE w:val="0"/>
        <w:autoSpaceDN w:val="0"/>
        <w:adjustRightInd w:val="0"/>
      </w:pPr>
      <w:r w:rsidRPr="25EAB67B">
        <w:t xml:space="preserve">Contractor agrees to indemnify PSMFC, its officers, agents, and employees, boards and commissions, against all loss, damage, expense and liability resulting from injury to or death of person, including, but not limited to, employees of PSMFC or Contractor, or injury to property, including, but not limited to, property of PSMFC, Contractor, and third parties, arising out of or in any way connected with the performance of this contract, however caused, regardless of any negligence of PSMFC, whether active or passive, excepting only such injury or death or property damage as may be caused by the sole negligence or willful misconduct of PSMFC. </w:t>
      </w:r>
    </w:p>
    <w:p w14:paraId="50FEB792" w14:textId="77777777" w:rsidR="004E0974" w:rsidRPr="004E0974" w:rsidRDefault="004E0974" w:rsidP="25EAB67B">
      <w:pPr>
        <w:autoSpaceDE w:val="0"/>
        <w:autoSpaceDN w:val="0"/>
        <w:adjustRightInd w:val="0"/>
        <w:spacing w:after="0" w:line="240" w:lineRule="auto"/>
      </w:pPr>
    </w:p>
    <w:p w14:paraId="46C913AF" w14:textId="77777777" w:rsidR="004E0974" w:rsidRPr="004E0974" w:rsidRDefault="24BB1F5F" w:rsidP="25EAB67B">
      <w:pPr>
        <w:autoSpaceDE w:val="0"/>
        <w:autoSpaceDN w:val="0"/>
        <w:adjustRightInd w:val="0"/>
        <w:spacing w:after="0" w:line="240" w:lineRule="auto"/>
      </w:pPr>
      <w:r w:rsidRPr="25EAB67B">
        <w:t xml:space="preserve">________________________Yes ________________________No </w:t>
      </w:r>
    </w:p>
    <w:p w14:paraId="4B027B9C" w14:textId="77777777" w:rsidR="004E0974" w:rsidRDefault="004E0974" w:rsidP="004E0974">
      <w:pPr>
        <w:autoSpaceDE w:val="0"/>
        <w:autoSpaceDN w:val="0"/>
        <w:adjustRightInd w:val="0"/>
        <w:spacing w:after="0" w:line="240" w:lineRule="auto"/>
        <w:rPr>
          <w:rFonts w:ascii="Times New Roman" w:hAnsi="Times New Roman" w:cs="Times New Roman"/>
          <w:b/>
          <w:bCs/>
          <w:color w:val="000000"/>
          <w:sz w:val="23"/>
          <w:szCs w:val="23"/>
        </w:rPr>
      </w:pPr>
    </w:p>
    <w:p w14:paraId="2B04F22C" w14:textId="56D52BE9" w:rsidR="004E0974" w:rsidRPr="004E0974" w:rsidRDefault="24BB1F5F" w:rsidP="25EAB67B">
      <w:pPr>
        <w:autoSpaceDE w:val="0"/>
        <w:autoSpaceDN w:val="0"/>
        <w:adjustRightInd w:val="0"/>
        <w:rPr>
          <w:rFonts w:ascii="Calibri" w:hAnsi="Calibri" w:cs="Calibri"/>
          <w:color w:val="000000"/>
        </w:rPr>
      </w:pPr>
      <w:r w:rsidRPr="25EAB67B">
        <w:rPr>
          <w:rFonts w:ascii="Calibri" w:hAnsi="Calibri" w:cs="Calibri"/>
          <w:b/>
          <w:bCs/>
          <w:color w:val="000000" w:themeColor="text1"/>
        </w:rPr>
        <w:lastRenderedPageBreak/>
        <w:t xml:space="preserve">INSURANCE COVERAGE </w:t>
      </w:r>
    </w:p>
    <w:p w14:paraId="77CB5467" w14:textId="78C190CC" w:rsidR="004E0974" w:rsidRPr="004E0974" w:rsidRDefault="24BB1F5F" w:rsidP="0018157A">
      <w:pPr>
        <w:autoSpaceDE w:val="0"/>
        <w:autoSpaceDN w:val="0"/>
        <w:adjustRightInd w:val="0"/>
        <w:ind w:left="1080" w:hanging="360"/>
        <w:rPr>
          <w:rFonts w:ascii="Calibri" w:hAnsi="Calibri" w:cs="Calibri"/>
          <w:color w:val="000000"/>
          <w:sz w:val="23"/>
          <w:szCs w:val="23"/>
        </w:rPr>
      </w:pPr>
      <w:r w:rsidRPr="25EAB67B">
        <w:rPr>
          <w:rFonts w:ascii="Times New Roman" w:hAnsi="Times New Roman" w:cs="Times New Roman"/>
          <w:color w:val="000000" w:themeColor="text1"/>
          <w:sz w:val="23"/>
          <w:szCs w:val="23"/>
        </w:rPr>
        <w:t xml:space="preserve">1) </w:t>
      </w:r>
      <w:r w:rsidR="004E0974">
        <w:tab/>
      </w:r>
      <w:r w:rsidRPr="25EAB67B">
        <w:rPr>
          <w:rFonts w:ascii="Calibri" w:hAnsi="Calibri" w:cs="Calibri"/>
          <w:color w:val="000000" w:themeColor="text1"/>
          <w:sz w:val="23"/>
          <w:szCs w:val="23"/>
        </w:rPr>
        <w:t xml:space="preserve">Minimum Coverage. Please indicate if able to present evidence to show, as a minimum, the amounts of insurance coverage indicated below: </w:t>
      </w:r>
    </w:p>
    <w:p w14:paraId="4E71EC20" w14:textId="77777777" w:rsidR="004E0974" w:rsidRPr="004E0974" w:rsidRDefault="24BB1F5F" w:rsidP="0018157A">
      <w:pPr>
        <w:autoSpaceDE w:val="0"/>
        <w:autoSpaceDN w:val="0"/>
        <w:adjustRightInd w:val="0"/>
        <w:ind w:left="1080"/>
        <w:rPr>
          <w:rFonts w:ascii="Calibri" w:hAnsi="Calibri" w:cs="Calibri"/>
          <w:color w:val="000000"/>
          <w:sz w:val="23"/>
          <w:szCs w:val="23"/>
        </w:rPr>
      </w:pPr>
      <w:r w:rsidRPr="25EAB67B">
        <w:rPr>
          <w:rFonts w:ascii="Calibri" w:hAnsi="Calibri" w:cs="Calibri"/>
          <w:color w:val="000000" w:themeColor="text1"/>
          <w:sz w:val="23"/>
          <w:szCs w:val="23"/>
        </w:rPr>
        <w:t xml:space="preserve">a. Protection and Indemnity in the amount of $1,000,000 </w:t>
      </w:r>
    </w:p>
    <w:p w14:paraId="037C7972" w14:textId="77777777" w:rsidR="004E0974" w:rsidRPr="004E0974" w:rsidRDefault="24BB1F5F" w:rsidP="0018157A">
      <w:pPr>
        <w:autoSpaceDE w:val="0"/>
        <w:autoSpaceDN w:val="0"/>
        <w:adjustRightInd w:val="0"/>
        <w:ind w:left="1080"/>
        <w:rPr>
          <w:rFonts w:ascii="Calibri" w:hAnsi="Calibri" w:cs="Calibri"/>
          <w:color w:val="000000"/>
          <w:sz w:val="23"/>
          <w:szCs w:val="23"/>
        </w:rPr>
      </w:pPr>
      <w:r w:rsidRPr="25EAB67B">
        <w:rPr>
          <w:rFonts w:ascii="Calibri" w:hAnsi="Calibri" w:cs="Calibri"/>
          <w:color w:val="000000" w:themeColor="text1"/>
          <w:sz w:val="23"/>
          <w:szCs w:val="23"/>
        </w:rPr>
        <w:t xml:space="preserve">______________________Yes ______________________No </w:t>
      </w:r>
    </w:p>
    <w:p w14:paraId="594BBA84" w14:textId="77777777" w:rsidR="004E0974" w:rsidRPr="004E0974" w:rsidRDefault="24BB1F5F" w:rsidP="0018157A">
      <w:pPr>
        <w:autoSpaceDE w:val="0"/>
        <w:autoSpaceDN w:val="0"/>
        <w:adjustRightInd w:val="0"/>
        <w:ind w:left="1080"/>
        <w:rPr>
          <w:rFonts w:ascii="Calibri" w:hAnsi="Calibri" w:cs="Calibri"/>
          <w:color w:val="000000"/>
          <w:sz w:val="23"/>
          <w:szCs w:val="23"/>
        </w:rPr>
      </w:pPr>
      <w:r w:rsidRPr="25EAB67B">
        <w:rPr>
          <w:rFonts w:ascii="Calibri" w:hAnsi="Calibri" w:cs="Calibri"/>
          <w:color w:val="000000" w:themeColor="text1"/>
          <w:sz w:val="23"/>
          <w:szCs w:val="23"/>
        </w:rPr>
        <w:t xml:space="preserve">b. Jones Act coverage for vessel crew in the amount of $1,000,000 </w:t>
      </w:r>
    </w:p>
    <w:p w14:paraId="493F4B52" w14:textId="77777777" w:rsidR="004E0974" w:rsidRPr="004E0974" w:rsidRDefault="24BB1F5F" w:rsidP="0018157A">
      <w:pPr>
        <w:autoSpaceDE w:val="0"/>
        <w:autoSpaceDN w:val="0"/>
        <w:adjustRightInd w:val="0"/>
        <w:ind w:left="1080"/>
        <w:rPr>
          <w:rFonts w:ascii="Calibri" w:hAnsi="Calibri" w:cs="Calibri"/>
          <w:color w:val="000000"/>
          <w:sz w:val="23"/>
          <w:szCs w:val="23"/>
        </w:rPr>
      </w:pPr>
      <w:r w:rsidRPr="25EAB67B">
        <w:rPr>
          <w:rFonts w:ascii="Calibri" w:hAnsi="Calibri" w:cs="Calibri"/>
          <w:color w:val="000000" w:themeColor="text1"/>
          <w:sz w:val="23"/>
          <w:szCs w:val="23"/>
        </w:rPr>
        <w:t xml:space="preserve">______________________Yes ______________________No </w:t>
      </w:r>
    </w:p>
    <w:p w14:paraId="1C395BD0" w14:textId="77777777" w:rsidR="004E0974" w:rsidRPr="004E0974" w:rsidRDefault="24BB1F5F" w:rsidP="0018157A">
      <w:pPr>
        <w:autoSpaceDE w:val="0"/>
        <w:autoSpaceDN w:val="0"/>
        <w:adjustRightInd w:val="0"/>
        <w:ind w:left="1080"/>
        <w:rPr>
          <w:rFonts w:ascii="Calibri" w:hAnsi="Calibri" w:cs="Calibri"/>
          <w:color w:val="000000"/>
          <w:sz w:val="23"/>
          <w:szCs w:val="23"/>
        </w:rPr>
      </w:pPr>
      <w:r w:rsidRPr="25EAB67B">
        <w:rPr>
          <w:rFonts w:ascii="Calibri" w:hAnsi="Calibri" w:cs="Calibri"/>
          <w:color w:val="000000" w:themeColor="text1"/>
          <w:sz w:val="23"/>
          <w:szCs w:val="23"/>
        </w:rPr>
        <w:t xml:space="preserve">c. Vessel Hull and Machinery Coverage </w:t>
      </w:r>
    </w:p>
    <w:p w14:paraId="45350885" w14:textId="5F83F7ED" w:rsidR="004E0974" w:rsidRPr="004E0974" w:rsidRDefault="24BB1F5F" w:rsidP="0018157A">
      <w:pPr>
        <w:ind w:left="1080"/>
        <w:rPr>
          <w:rFonts w:ascii="Calibri" w:hAnsi="Calibri" w:cs="Calibri"/>
        </w:rPr>
      </w:pPr>
      <w:r w:rsidRPr="25EAB67B">
        <w:rPr>
          <w:rFonts w:ascii="Calibri" w:hAnsi="Calibri" w:cs="Calibri"/>
          <w:color w:val="000000" w:themeColor="text1"/>
          <w:sz w:val="23"/>
          <w:szCs w:val="23"/>
        </w:rPr>
        <w:t>______________________Yes ______________________No</w:t>
      </w:r>
    </w:p>
    <w:p w14:paraId="1B04FDF2" w14:textId="77777777" w:rsidR="008C4939" w:rsidRPr="008C4939" w:rsidRDefault="008C4939" w:rsidP="008C4939">
      <w:pPr>
        <w:pStyle w:val="Heading3"/>
      </w:pPr>
      <w:bookmarkStart w:id="31" w:name="_Toc220061349"/>
      <w:r>
        <w:t>5.6 Subrogation Waiver Provision</w:t>
      </w:r>
      <w:bookmarkEnd w:id="31"/>
      <w:r>
        <w:t xml:space="preserve"> </w:t>
      </w:r>
    </w:p>
    <w:p w14:paraId="60944B8F" w14:textId="6170E3D6" w:rsidR="004E0974" w:rsidRPr="004E0974" w:rsidRDefault="24BB1F5F" w:rsidP="25EAB67B">
      <w:pPr>
        <w:autoSpaceDE w:val="0"/>
        <w:autoSpaceDN w:val="0"/>
        <w:adjustRightInd w:val="0"/>
      </w:pPr>
      <w:r w:rsidRPr="25EAB67B">
        <w:t xml:space="preserve">Contractor agrees that in the event of loss due to any of the perils for which Contractor is required to provide or perils insured under the Maritime Employer’s Liability, and Vessel Liability or equivalent Policy coverage, Contractor shall look solely to its insurance for recovery. Contractor shall herby grant PSMFC, its officers, agents, employees, boards, commissions, and cooperative agency participants on behalf of any insurer providing, Maritime Employer’s Liability, and Vessel Liability or equivalent Policy coverage to either Contractor of PSMFC with respects to the service of Contractor herein, a waiver of any right to subrogate which any such insurer of said Contractor may acquire against PSMFC its officers, agents, employees, boards, commissions by virtue of the payment of any loss under such insurances. </w:t>
      </w:r>
    </w:p>
    <w:p w14:paraId="2CBC8D82" w14:textId="56F02BC3" w:rsidR="008C4939" w:rsidRPr="004E0974" w:rsidRDefault="24BB1F5F" w:rsidP="25EAB67B">
      <w:pPr>
        <w:autoSpaceDE w:val="0"/>
        <w:autoSpaceDN w:val="0"/>
        <w:adjustRightInd w:val="0"/>
      </w:pPr>
      <w:r w:rsidRPr="25EAB67B">
        <w:t>________________________Yes ________________________No</w:t>
      </w:r>
    </w:p>
    <w:p w14:paraId="3A92CEE9" w14:textId="41924949" w:rsidR="004E0974" w:rsidRPr="004E0974" w:rsidRDefault="24BB1F5F" w:rsidP="25EAB67B">
      <w:pPr>
        <w:tabs>
          <w:tab w:val="left" w:pos="1170"/>
        </w:tabs>
        <w:autoSpaceDE w:val="0"/>
        <w:autoSpaceDN w:val="0"/>
        <w:adjustRightInd w:val="0"/>
        <w:ind w:left="1080" w:hanging="360"/>
        <w:jc w:val="both"/>
      </w:pPr>
      <w:r w:rsidRPr="25EAB67B">
        <w:t xml:space="preserve">1) </w:t>
      </w:r>
      <w:r w:rsidR="004E0974">
        <w:tab/>
      </w:r>
      <w:r w:rsidRPr="25EAB67B">
        <w:t xml:space="preserve">Evidence of Insurance provision. Before the final execution of this contract, Contractor shall produce a standard Accord from Certificates of Insurance with Insurance Carriers acceptable to the PSMFC/NMFS, evidencing all required insurances. The Certificate shall also comply with the Subrogation Waiver Provision and forward actual endorsements from the contractor’s insurance carriers evidencing required coverage amendments. </w:t>
      </w:r>
    </w:p>
    <w:p w14:paraId="2D18A1E7" w14:textId="42BE3A2A" w:rsidR="004E0974" w:rsidRPr="004E0974" w:rsidRDefault="24BB1F5F" w:rsidP="25EAB67B">
      <w:pPr>
        <w:autoSpaceDE w:val="0"/>
        <w:autoSpaceDN w:val="0"/>
        <w:adjustRightInd w:val="0"/>
        <w:ind w:left="1080" w:hanging="360"/>
        <w:jc w:val="both"/>
      </w:pPr>
      <w:r w:rsidRPr="25EAB67B">
        <w:t xml:space="preserve">2) </w:t>
      </w:r>
      <w:r w:rsidR="004E0974">
        <w:tab/>
      </w:r>
      <w:r w:rsidRPr="25EAB67B">
        <w:t xml:space="preserve">Renewal/Cancellation. The respective Insurance Carriers and the Certificate of Insurance shall allow for a minimum of 30 days written notice of cancellation, non-renewal or reduction or required coverage’s before the expiration date thereof and the Certificate shall delete the word(s) “endeavor” and the last two lines of a standard Accord Certificate (“But failure to mail such notice shall impose no obligation or liability of any kind upon the company, its agents or representatives”). Renewal Certificates evidencing the same shall be received 10 days prior to the expiration of the coverage’s so evidenced. The Certified evidencing all requirements herein and any reduction of required coverage’s or cancellation shall be sent to: </w:t>
      </w:r>
      <w:r w:rsidRPr="25EAB67B">
        <w:rPr>
          <w:b/>
          <w:bCs/>
        </w:rPr>
        <w:t xml:space="preserve">Matt Robertson, </w:t>
      </w:r>
      <w:r w:rsidRPr="25EAB67B">
        <w:rPr>
          <w:b/>
          <w:bCs/>
        </w:rPr>
        <w:lastRenderedPageBreak/>
        <w:t xml:space="preserve">PSMFC, </w:t>
      </w:r>
      <w:r w:rsidR="00F77BF3">
        <w:rPr>
          <w:b/>
          <w:bCs/>
        </w:rPr>
        <w:t xml:space="preserve">6720 S. Macadam Ave., Ste. 200 Portland, OR 97219 </w:t>
      </w:r>
      <w:r w:rsidRPr="25EAB67B">
        <w:rPr>
          <w:b/>
          <w:bCs/>
        </w:rPr>
        <w:t xml:space="preserve">Phone: (503) 595-3100 Fax: (503) 595-3232. </w:t>
      </w:r>
    </w:p>
    <w:p w14:paraId="2507EBEB" w14:textId="286294BE" w:rsidR="004E0974" w:rsidRPr="004E0974" w:rsidRDefault="24BB1F5F" w:rsidP="25EAB67B">
      <w:pPr>
        <w:autoSpaceDE w:val="0"/>
        <w:autoSpaceDN w:val="0"/>
        <w:adjustRightInd w:val="0"/>
        <w:ind w:left="1080" w:hanging="360"/>
        <w:jc w:val="both"/>
      </w:pPr>
      <w:r w:rsidRPr="25EAB67B">
        <w:t xml:space="preserve">3) </w:t>
      </w:r>
      <w:r w:rsidR="004E0974">
        <w:tab/>
      </w:r>
      <w:r w:rsidRPr="25EAB67B">
        <w:t xml:space="preserve">Sufficiency of Insurance. The insurance limits or coverages required by PSMFC are not represented as being sufficient to fully protect the Contractor. Contractor is advised and responsible to determine his own adequate coverage sot limits. </w:t>
      </w:r>
    </w:p>
    <w:p w14:paraId="56CBC10A" w14:textId="7FAF9601" w:rsidR="004E0974" w:rsidRPr="004E0974" w:rsidRDefault="24BB1F5F" w:rsidP="25EAB67B">
      <w:pPr>
        <w:autoSpaceDE w:val="0"/>
        <w:autoSpaceDN w:val="0"/>
        <w:adjustRightInd w:val="0"/>
        <w:ind w:left="1080" w:hanging="360"/>
        <w:jc w:val="both"/>
      </w:pPr>
      <w:r w:rsidRPr="25EAB67B">
        <w:t xml:space="preserve">4) </w:t>
      </w:r>
      <w:r w:rsidR="004E0974">
        <w:tab/>
      </w:r>
      <w:r w:rsidRPr="25EAB67B">
        <w:t>Qualifications. Insurance companies shall be legally authorized to engage in the business of furnishing insurance in the State of the exposure</w:t>
      </w:r>
    </w:p>
    <w:p w14:paraId="1405D556" w14:textId="77777777" w:rsidR="008D6C13" w:rsidRPr="00FC3A8F" w:rsidRDefault="008D6C13" w:rsidP="005F7C72">
      <w:pPr>
        <w:autoSpaceDE w:val="0"/>
        <w:autoSpaceDN w:val="0"/>
        <w:adjustRightInd w:val="0"/>
        <w:spacing w:line="22" w:lineRule="atLeast"/>
        <w:rPr>
          <w:rFonts w:cstheme="minorHAnsi"/>
          <w:b/>
          <w:bCs/>
          <w:color w:val="000000"/>
          <w:szCs w:val="24"/>
        </w:rPr>
      </w:pPr>
    </w:p>
    <w:sectPr w:rsidR="008D6C13" w:rsidRPr="00FC3A8F" w:rsidSect="00FE491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A503" w14:textId="77777777" w:rsidR="0031575B" w:rsidRDefault="0031575B" w:rsidP="00A82069">
      <w:pPr>
        <w:spacing w:after="0" w:line="240" w:lineRule="auto"/>
      </w:pPr>
      <w:r>
        <w:separator/>
      </w:r>
    </w:p>
  </w:endnote>
  <w:endnote w:type="continuationSeparator" w:id="0">
    <w:p w14:paraId="382F73E2" w14:textId="77777777" w:rsidR="0031575B" w:rsidRDefault="0031575B" w:rsidP="00A82069">
      <w:pPr>
        <w:spacing w:after="0" w:line="240" w:lineRule="auto"/>
      </w:pPr>
      <w:r>
        <w:continuationSeparator/>
      </w:r>
    </w:p>
  </w:endnote>
  <w:endnote w:type="continuationNotice" w:id="1">
    <w:p w14:paraId="5D75C9F8" w14:textId="77777777" w:rsidR="0031575B" w:rsidRDefault="00315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0D7" w14:textId="77777777" w:rsidR="003C4259" w:rsidRDefault="003C4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926B" w14:textId="77777777" w:rsidR="0031575B" w:rsidRDefault="0031575B" w:rsidP="00A82069">
      <w:pPr>
        <w:spacing w:after="0" w:line="240" w:lineRule="auto"/>
      </w:pPr>
      <w:r>
        <w:separator/>
      </w:r>
    </w:p>
  </w:footnote>
  <w:footnote w:type="continuationSeparator" w:id="0">
    <w:p w14:paraId="646DB188" w14:textId="77777777" w:rsidR="0031575B" w:rsidRDefault="0031575B" w:rsidP="00A82069">
      <w:pPr>
        <w:spacing w:after="0" w:line="240" w:lineRule="auto"/>
      </w:pPr>
      <w:r>
        <w:continuationSeparator/>
      </w:r>
    </w:p>
  </w:footnote>
  <w:footnote w:type="continuationNotice" w:id="1">
    <w:p w14:paraId="4DB6FC85" w14:textId="77777777" w:rsidR="0031575B" w:rsidRDefault="003157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E1CB" w14:textId="77777777" w:rsidR="003C4259" w:rsidRDefault="003C4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690"/>
    <w:multiLevelType w:val="hybridMultilevel"/>
    <w:tmpl w:val="A95EEB38"/>
    <w:lvl w:ilvl="0" w:tplc="A692A0FE">
      <w:start w:val="3"/>
      <w:numFmt w:val="bullet"/>
      <w:lvlText w:val="-"/>
      <w:lvlJc w:val="left"/>
      <w:pPr>
        <w:ind w:left="1080" w:hanging="360"/>
      </w:pPr>
      <w:rPr>
        <w:rFonts w:ascii="Calibri" w:eastAsiaTheme="minorHAnsi" w:hAnsi="Calibri" w:cs="Calibri" w:hint="default"/>
        <w:b/>
        <w:sz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D6578"/>
    <w:multiLevelType w:val="hybridMultilevel"/>
    <w:tmpl w:val="A2E26072"/>
    <w:lvl w:ilvl="0" w:tplc="D3C4912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91BD1"/>
    <w:multiLevelType w:val="hybridMultilevel"/>
    <w:tmpl w:val="1452E5B6"/>
    <w:lvl w:ilvl="0" w:tplc="95E4F91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56BF3"/>
    <w:multiLevelType w:val="hybridMultilevel"/>
    <w:tmpl w:val="48C65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E23A0"/>
    <w:multiLevelType w:val="hybridMultilevel"/>
    <w:tmpl w:val="F0605B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86466"/>
    <w:multiLevelType w:val="hybridMultilevel"/>
    <w:tmpl w:val="15E2BC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B6D0A3D"/>
    <w:multiLevelType w:val="hybridMultilevel"/>
    <w:tmpl w:val="E78E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15AB8"/>
    <w:multiLevelType w:val="hybridMultilevel"/>
    <w:tmpl w:val="9C7CD5CC"/>
    <w:lvl w:ilvl="0" w:tplc="D8FCF4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913259">
    <w:abstractNumId w:val="3"/>
  </w:num>
  <w:num w:numId="2" w16cid:durableId="1793087530">
    <w:abstractNumId w:val="4"/>
  </w:num>
  <w:num w:numId="3" w16cid:durableId="1242442995">
    <w:abstractNumId w:val="6"/>
  </w:num>
  <w:num w:numId="4" w16cid:durableId="780417005">
    <w:abstractNumId w:val="7"/>
  </w:num>
  <w:num w:numId="5" w16cid:durableId="1416514522">
    <w:abstractNumId w:val="5"/>
  </w:num>
  <w:num w:numId="6" w16cid:durableId="1277981063">
    <w:abstractNumId w:val="0"/>
  </w:num>
  <w:num w:numId="7" w16cid:durableId="377705552">
    <w:abstractNumId w:val="2"/>
  </w:num>
  <w:num w:numId="8" w16cid:durableId="113686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C3"/>
    <w:rsid w:val="00000640"/>
    <w:rsid w:val="00003459"/>
    <w:rsid w:val="00004169"/>
    <w:rsid w:val="00006F45"/>
    <w:rsid w:val="000136EF"/>
    <w:rsid w:val="00013D43"/>
    <w:rsid w:val="00013FE3"/>
    <w:rsid w:val="000146A0"/>
    <w:rsid w:val="00015879"/>
    <w:rsid w:val="00016089"/>
    <w:rsid w:val="000173BD"/>
    <w:rsid w:val="00017A58"/>
    <w:rsid w:val="000239C9"/>
    <w:rsid w:val="000258A5"/>
    <w:rsid w:val="000305A6"/>
    <w:rsid w:val="0003092B"/>
    <w:rsid w:val="00031804"/>
    <w:rsid w:val="00033EBA"/>
    <w:rsid w:val="00040762"/>
    <w:rsid w:val="00041A41"/>
    <w:rsid w:val="000436C2"/>
    <w:rsid w:val="000458E0"/>
    <w:rsid w:val="00045E22"/>
    <w:rsid w:val="00053698"/>
    <w:rsid w:val="000537E3"/>
    <w:rsid w:val="0006197C"/>
    <w:rsid w:val="00062207"/>
    <w:rsid w:val="00064F29"/>
    <w:rsid w:val="000658F5"/>
    <w:rsid w:val="000659E9"/>
    <w:rsid w:val="00066024"/>
    <w:rsid w:val="0006604F"/>
    <w:rsid w:val="00066936"/>
    <w:rsid w:val="00067370"/>
    <w:rsid w:val="00072D24"/>
    <w:rsid w:val="0007471C"/>
    <w:rsid w:val="000825FF"/>
    <w:rsid w:val="000847AA"/>
    <w:rsid w:val="00084B88"/>
    <w:rsid w:val="000851B0"/>
    <w:rsid w:val="00085A6E"/>
    <w:rsid w:val="00092FC6"/>
    <w:rsid w:val="00095318"/>
    <w:rsid w:val="00095F43"/>
    <w:rsid w:val="00096413"/>
    <w:rsid w:val="00096B55"/>
    <w:rsid w:val="00096BC7"/>
    <w:rsid w:val="00097C27"/>
    <w:rsid w:val="000A0A61"/>
    <w:rsid w:val="000A0BB3"/>
    <w:rsid w:val="000A11BC"/>
    <w:rsid w:val="000A42C4"/>
    <w:rsid w:val="000A5430"/>
    <w:rsid w:val="000A59B5"/>
    <w:rsid w:val="000A5F5C"/>
    <w:rsid w:val="000A71A0"/>
    <w:rsid w:val="000B2A99"/>
    <w:rsid w:val="000B41F7"/>
    <w:rsid w:val="000B4FDA"/>
    <w:rsid w:val="000C1ADA"/>
    <w:rsid w:val="000C7832"/>
    <w:rsid w:val="000D017B"/>
    <w:rsid w:val="000D05AC"/>
    <w:rsid w:val="000D1877"/>
    <w:rsid w:val="000D32A1"/>
    <w:rsid w:val="000D3BE9"/>
    <w:rsid w:val="000D5A41"/>
    <w:rsid w:val="000E28E1"/>
    <w:rsid w:val="000F0280"/>
    <w:rsid w:val="000F0DF5"/>
    <w:rsid w:val="000F0EE8"/>
    <w:rsid w:val="000F17F9"/>
    <w:rsid w:val="000F4FE2"/>
    <w:rsid w:val="000F5356"/>
    <w:rsid w:val="000F6E6E"/>
    <w:rsid w:val="000F7041"/>
    <w:rsid w:val="00101B06"/>
    <w:rsid w:val="00101EF3"/>
    <w:rsid w:val="00101FD3"/>
    <w:rsid w:val="00103E03"/>
    <w:rsid w:val="00107716"/>
    <w:rsid w:val="001079E2"/>
    <w:rsid w:val="001141AB"/>
    <w:rsid w:val="00115883"/>
    <w:rsid w:val="00115BC8"/>
    <w:rsid w:val="00121393"/>
    <w:rsid w:val="00122007"/>
    <w:rsid w:val="0012442E"/>
    <w:rsid w:val="001252D9"/>
    <w:rsid w:val="001258A0"/>
    <w:rsid w:val="00133451"/>
    <w:rsid w:val="001336A0"/>
    <w:rsid w:val="00133D4E"/>
    <w:rsid w:val="00136149"/>
    <w:rsid w:val="00136352"/>
    <w:rsid w:val="001374D5"/>
    <w:rsid w:val="00142B4B"/>
    <w:rsid w:val="00142D3C"/>
    <w:rsid w:val="00146DC3"/>
    <w:rsid w:val="001471B4"/>
    <w:rsid w:val="001513FE"/>
    <w:rsid w:val="001514E0"/>
    <w:rsid w:val="00151A0C"/>
    <w:rsid w:val="00151F89"/>
    <w:rsid w:val="001554F8"/>
    <w:rsid w:val="001608CF"/>
    <w:rsid w:val="0016234B"/>
    <w:rsid w:val="0017020B"/>
    <w:rsid w:val="001719D7"/>
    <w:rsid w:val="00171E3C"/>
    <w:rsid w:val="00172AB7"/>
    <w:rsid w:val="00177FC8"/>
    <w:rsid w:val="0018157A"/>
    <w:rsid w:val="00182D72"/>
    <w:rsid w:val="001849B1"/>
    <w:rsid w:val="001866DE"/>
    <w:rsid w:val="00192830"/>
    <w:rsid w:val="00194410"/>
    <w:rsid w:val="0019456B"/>
    <w:rsid w:val="001949F3"/>
    <w:rsid w:val="00194E51"/>
    <w:rsid w:val="001A28D2"/>
    <w:rsid w:val="001A4E19"/>
    <w:rsid w:val="001B0019"/>
    <w:rsid w:val="001B1DD0"/>
    <w:rsid w:val="001C02A6"/>
    <w:rsid w:val="001C2438"/>
    <w:rsid w:val="001C514D"/>
    <w:rsid w:val="001C6A21"/>
    <w:rsid w:val="001C7914"/>
    <w:rsid w:val="001D0133"/>
    <w:rsid w:val="001D1600"/>
    <w:rsid w:val="001D184E"/>
    <w:rsid w:val="001D4E4A"/>
    <w:rsid w:val="001D6BFD"/>
    <w:rsid w:val="001E13FC"/>
    <w:rsid w:val="001E1416"/>
    <w:rsid w:val="001E722B"/>
    <w:rsid w:val="001F0A14"/>
    <w:rsid w:val="001F24F9"/>
    <w:rsid w:val="001F6B2F"/>
    <w:rsid w:val="0020116C"/>
    <w:rsid w:val="00202CCD"/>
    <w:rsid w:val="00203DD1"/>
    <w:rsid w:val="0020403E"/>
    <w:rsid w:val="002068D5"/>
    <w:rsid w:val="00211879"/>
    <w:rsid w:val="00214449"/>
    <w:rsid w:val="00217C67"/>
    <w:rsid w:val="00220366"/>
    <w:rsid w:val="00220D45"/>
    <w:rsid w:val="00223073"/>
    <w:rsid w:val="002233D3"/>
    <w:rsid w:val="00226349"/>
    <w:rsid w:val="0022726E"/>
    <w:rsid w:val="00230598"/>
    <w:rsid w:val="002403D8"/>
    <w:rsid w:val="00241230"/>
    <w:rsid w:val="00242ABF"/>
    <w:rsid w:val="00242B24"/>
    <w:rsid w:val="00243EF2"/>
    <w:rsid w:val="00245440"/>
    <w:rsid w:val="00247AEC"/>
    <w:rsid w:val="002501F4"/>
    <w:rsid w:val="00250E46"/>
    <w:rsid w:val="00256D27"/>
    <w:rsid w:val="00256D29"/>
    <w:rsid w:val="002571C3"/>
    <w:rsid w:val="00260EB9"/>
    <w:rsid w:val="002615AA"/>
    <w:rsid w:val="00263499"/>
    <w:rsid w:val="00265F03"/>
    <w:rsid w:val="00266CBE"/>
    <w:rsid w:val="0027042E"/>
    <w:rsid w:val="002704FF"/>
    <w:rsid w:val="002706DA"/>
    <w:rsid w:val="002724DD"/>
    <w:rsid w:val="00274ADE"/>
    <w:rsid w:val="002754DF"/>
    <w:rsid w:val="00281132"/>
    <w:rsid w:val="0028675F"/>
    <w:rsid w:val="0028B2F9"/>
    <w:rsid w:val="00291B67"/>
    <w:rsid w:val="00291CA9"/>
    <w:rsid w:val="00291F49"/>
    <w:rsid w:val="00292A0F"/>
    <w:rsid w:val="00294628"/>
    <w:rsid w:val="002948E0"/>
    <w:rsid w:val="00294BB4"/>
    <w:rsid w:val="002954C3"/>
    <w:rsid w:val="0029673D"/>
    <w:rsid w:val="002972F9"/>
    <w:rsid w:val="0029783D"/>
    <w:rsid w:val="00297C51"/>
    <w:rsid w:val="002A10E7"/>
    <w:rsid w:val="002A2A3E"/>
    <w:rsid w:val="002A4759"/>
    <w:rsid w:val="002A5E97"/>
    <w:rsid w:val="002A76CD"/>
    <w:rsid w:val="002B0DE0"/>
    <w:rsid w:val="002B15B7"/>
    <w:rsid w:val="002B340C"/>
    <w:rsid w:val="002B4E51"/>
    <w:rsid w:val="002B578A"/>
    <w:rsid w:val="002B5ACE"/>
    <w:rsid w:val="002B64DD"/>
    <w:rsid w:val="002C1F7D"/>
    <w:rsid w:val="002C4377"/>
    <w:rsid w:val="002C7EA6"/>
    <w:rsid w:val="002D339D"/>
    <w:rsid w:val="002D37CC"/>
    <w:rsid w:val="002D39EA"/>
    <w:rsid w:val="002D45CB"/>
    <w:rsid w:val="002D5548"/>
    <w:rsid w:val="002D6A47"/>
    <w:rsid w:val="002D77BD"/>
    <w:rsid w:val="002E080E"/>
    <w:rsid w:val="002E09E8"/>
    <w:rsid w:val="002E22DF"/>
    <w:rsid w:val="002E3602"/>
    <w:rsid w:val="002E3CEC"/>
    <w:rsid w:val="002E5449"/>
    <w:rsid w:val="002E5838"/>
    <w:rsid w:val="002E591D"/>
    <w:rsid w:val="002E63B5"/>
    <w:rsid w:val="002F074B"/>
    <w:rsid w:val="002F360C"/>
    <w:rsid w:val="002F795E"/>
    <w:rsid w:val="002F7B7A"/>
    <w:rsid w:val="002F7D1D"/>
    <w:rsid w:val="003018FE"/>
    <w:rsid w:val="00302FC3"/>
    <w:rsid w:val="00305F3D"/>
    <w:rsid w:val="003103E7"/>
    <w:rsid w:val="003106AA"/>
    <w:rsid w:val="00311C3B"/>
    <w:rsid w:val="0031438B"/>
    <w:rsid w:val="0031575B"/>
    <w:rsid w:val="00316498"/>
    <w:rsid w:val="00317B61"/>
    <w:rsid w:val="00327A46"/>
    <w:rsid w:val="00331240"/>
    <w:rsid w:val="0033641C"/>
    <w:rsid w:val="0034105F"/>
    <w:rsid w:val="00341328"/>
    <w:rsid w:val="00342CCD"/>
    <w:rsid w:val="003434FF"/>
    <w:rsid w:val="0034548D"/>
    <w:rsid w:val="00345694"/>
    <w:rsid w:val="0035038C"/>
    <w:rsid w:val="00352986"/>
    <w:rsid w:val="003555FD"/>
    <w:rsid w:val="0035635E"/>
    <w:rsid w:val="0035739C"/>
    <w:rsid w:val="00361204"/>
    <w:rsid w:val="003616C1"/>
    <w:rsid w:val="003617FD"/>
    <w:rsid w:val="003641CA"/>
    <w:rsid w:val="00364729"/>
    <w:rsid w:val="00365B57"/>
    <w:rsid w:val="003705C3"/>
    <w:rsid w:val="00370800"/>
    <w:rsid w:val="00370EDF"/>
    <w:rsid w:val="00371704"/>
    <w:rsid w:val="00376E9E"/>
    <w:rsid w:val="003812D9"/>
    <w:rsid w:val="00383B50"/>
    <w:rsid w:val="00390177"/>
    <w:rsid w:val="00390382"/>
    <w:rsid w:val="003917E1"/>
    <w:rsid w:val="00391F4F"/>
    <w:rsid w:val="0039293F"/>
    <w:rsid w:val="00394D16"/>
    <w:rsid w:val="00395301"/>
    <w:rsid w:val="00395A75"/>
    <w:rsid w:val="00396E90"/>
    <w:rsid w:val="003A09B7"/>
    <w:rsid w:val="003A4319"/>
    <w:rsid w:val="003A6109"/>
    <w:rsid w:val="003B433B"/>
    <w:rsid w:val="003B4D0C"/>
    <w:rsid w:val="003B6689"/>
    <w:rsid w:val="003C4259"/>
    <w:rsid w:val="003C673A"/>
    <w:rsid w:val="003C7372"/>
    <w:rsid w:val="003D2C0A"/>
    <w:rsid w:val="003E09A3"/>
    <w:rsid w:val="003E1741"/>
    <w:rsid w:val="003E25EF"/>
    <w:rsid w:val="003E2B48"/>
    <w:rsid w:val="003E2BDD"/>
    <w:rsid w:val="003E35BA"/>
    <w:rsid w:val="003E3A44"/>
    <w:rsid w:val="003F1443"/>
    <w:rsid w:val="003F1AFF"/>
    <w:rsid w:val="003F20B2"/>
    <w:rsid w:val="003F249A"/>
    <w:rsid w:val="003F2F71"/>
    <w:rsid w:val="003F700D"/>
    <w:rsid w:val="00402F9D"/>
    <w:rsid w:val="00404A06"/>
    <w:rsid w:val="00411BF1"/>
    <w:rsid w:val="004123CC"/>
    <w:rsid w:val="00414EFD"/>
    <w:rsid w:val="00423083"/>
    <w:rsid w:val="00427ED8"/>
    <w:rsid w:val="00431CA2"/>
    <w:rsid w:val="00432389"/>
    <w:rsid w:val="00434500"/>
    <w:rsid w:val="004365C0"/>
    <w:rsid w:val="004417EA"/>
    <w:rsid w:val="004430F9"/>
    <w:rsid w:val="00450DAD"/>
    <w:rsid w:val="00451080"/>
    <w:rsid w:val="0045700E"/>
    <w:rsid w:val="00457B8B"/>
    <w:rsid w:val="00460EE1"/>
    <w:rsid w:val="00461029"/>
    <w:rsid w:val="004613C9"/>
    <w:rsid w:val="004620CE"/>
    <w:rsid w:val="00466A02"/>
    <w:rsid w:val="004712EF"/>
    <w:rsid w:val="00472460"/>
    <w:rsid w:val="00475D2B"/>
    <w:rsid w:val="00477D14"/>
    <w:rsid w:val="0048021B"/>
    <w:rsid w:val="004802BF"/>
    <w:rsid w:val="00480D78"/>
    <w:rsid w:val="0048303F"/>
    <w:rsid w:val="00484F15"/>
    <w:rsid w:val="0048714D"/>
    <w:rsid w:val="00487F1D"/>
    <w:rsid w:val="00487F7D"/>
    <w:rsid w:val="004946EE"/>
    <w:rsid w:val="00495386"/>
    <w:rsid w:val="004A0782"/>
    <w:rsid w:val="004A0FBF"/>
    <w:rsid w:val="004A5A9F"/>
    <w:rsid w:val="004A710F"/>
    <w:rsid w:val="004B28D6"/>
    <w:rsid w:val="004B46B9"/>
    <w:rsid w:val="004B707F"/>
    <w:rsid w:val="004C20A1"/>
    <w:rsid w:val="004C349C"/>
    <w:rsid w:val="004C383C"/>
    <w:rsid w:val="004C654B"/>
    <w:rsid w:val="004C67FF"/>
    <w:rsid w:val="004C6F06"/>
    <w:rsid w:val="004C702A"/>
    <w:rsid w:val="004D0737"/>
    <w:rsid w:val="004D0DBD"/>
    <w:rsid w:val="004D40AF"/>
    <w:rsid w:val="004D5E99"/>
    <w:rsid w:val="004D6059"/>
    <w:rsid w:val="004E0974"/>
    <w:rsid w:val="004E0B45"/>
    <w:rsid w:val="004E2755"/>
    <w:rsid w:val="004E5C0B"/>
    <w:rsid w:val="004E71B3"/>
    <w:rsid w:val="004E7E0D"/>
    <w:rsid w:val="004F2DA4"/>
    <w:rsid w:val="004F3B6E"/>
    <w:rsid w:val="004F5A77"/>
    <w:rsid w:val="005001ED"/>
    <w:rsid w:val="005035E3"/>
    <w:rsid w:val="00504A00"/>
    <w:rsid w:val="00505599"/>
    <w:rsid w:val="00505901"/>
    <w:rsid w:val="00514C26"/>
    <w:rsid w:val="00514E6C"/>
    <w:rsid w:val="00516627"/>
    <w:rsid w:val="005205C7"/>
    <w:rsid w:val="00522BC7"/>
    <w:rsid w:val="005262D2"/>
    <w:rsid w:val="00526EA3"/>
    <w:rsid w:val="00531272"/>
    <w:rsid w:val="005317CA"/>
    <w:rsid w:val="00532F2B"/>
    <w:rsid w:val="00534662"/>
    <w:rsid w:val="00541E9D"/>
    <w:rsid w:val="00544191"/>
    <w:rsid w:val="005452CE"/>
    <w:rsid w:val="00546F6C"/>
    <w:rsid w:val="00552734"/>
    <w:rsid w:val="00554856"/>
    <w:rsid w:val="00554DAB"/>
    <w:rsid w:val="0056698D"/>
    <w:rsid w:val="00567036"/>
    <w:rsid w:val="00567F9C"/>
    <w:rsid w:val="005718EA"/>
    <w:rsid w:val="00576EAF"/>
    <w:rsid w:val="00577615"/>
    <w:rsid w:val="005820CE"/>
    <w:rsid w:val="005823E7"/>
    <w:rsid w:val="00582892"/>
    <w:rsid w:val="00583329"/>
    <w:rsid w:val="00583AC3"/>
    <w:rsid w:val="005857A0"/>
    <w:rsid w:val="00585A03"/>
    <w:rsid w:val="00586308"/>
    <w:rsid w:val="00594D40"/>
    <w:rsid w:val="00596D95"/>
    <w:rsid w:val="005A0C49"/>
    <w:rsid w:val="005A505A"/>
    <w:rsid w:val="005A50D7"/>
    <w:rsid w:val="005A591C"/>
    <w:rsid w:val="005B14D4"/>
    <w:rsid w:val="005B18AC"/>
    <w:rsid w:val="005B225A"/>
    <w:rsid w:val="005B242E"/>
    <w:rsid w:val="005B37E3"/>
    <w:rsid w:val="005B52FA"/>
    <w:rsid w:val="005B6988"/>
    <w:rsid w:val="005B6E27"/>
    <w:rsid w:val="005B7159"/>
    <w:rsid w:val="005C0B40"/>
    <w:rsid w:val="005C11DC"/>
    <w:rsid w:val="005C1A64"/>
    <w:rsid w:val="005C5861"/>
    <w:rsid w:val="005D17DB"/>
    <w:rsid w:val="005D1A5E"/>
    <w:rsid w:val="005D500E"/>
    <w:rsid w:val="005D5A3D"/>
    <w:rsid w:val="005D78C8"/>
    <w:rsid w:val="005E00BD"/>
    <w:rsid w:val="005E24D1"/>
    <w:rsid w:val="005E4C78"/>
    <w:rsid w:val="005E7ACB"/>
    <w:rsid w:val="005F2806"/>
    <w:rsid w:val="005F7C72"/>
    <w:rsid w:val="006031B3"/>
    <w:rsid w:val="00610E15"/>
    <w:rsid w:val="00611369"/>
    <w:rsid w:val="006119B4"/>
    <w:rsid w:val="00613995"/>
    <w:rsid w:val="00614B7F"/>
    <w:rsid w:val="006169AA"/>
    <w:rsid w:val="00617A45"/>
    <w:rsid w:val="0062154C"/>
    <w:rsid w:val="0062174D"/>
    <w:rsid w:val="00622E17"/>
    <w:rsid w:val="00623BA1"/>
    <w:rsid w:val="00626493"/>
    <w:rsid w:val="00627DD9"/>
    <w:rsid w:val="00633853"/>
    <w:rsid w:val="00634CCB"/>
    <w:rsid w:val="0063531E"/>
    <w:rsid w:val="006353F4"/>
    <w:rsid w:val="0063548C"/>
    <w:rsid w:val="00636CC3"/>
    <w:rsid w:val="00642318"/>
    <w:rsid w:val="006435EC"/>
    <w:rsid w:val="006440A7"/>
    <w:rsid w:val="00647AF9"/>
    <w:rsid w:val="00651B64"/>
    <w:rsid w:val="006532EC"/>
    <w:rsid w:val="00657020"/>
    <w:rsid w:val="00660693"/>
    <w:rsid w:val="00671613"/>
    <w:rsid w:val="00673A0B"/>
    <w:rsid w:val="006740F1"/>
    <w:rsid w:val="00676911"/>
    <w:rsid w:val="0067768D"/>
    <w:rsid w:val="006813DC"/>
    <w:rsid w:val="00686178"/>
    <w:rsid w:val="006920D1"/>
    <w:rsid w:val="00692DB9"/>
    <w:rsid w:val="00696B12"/>
    <w:rsid w:val="006975C9"/>
    <w:rsid w:val="006A069E"/>
    <w:rsid w:val="006A0EA1"/>
    <w:rsid w:val="006A1203"/>
    <w:rsid w:val="006A1645"/>
    <w:rsid w:val="006A3681"/>
    <w:rsid w:val="006A45C8"/>
    <w:rsid w:val="006A47F5"/>
    <w:rsid w:val="006A4850"/>
    <w:rsid w:val="006A7575"/>
    <w:rsid w:val="006A7EA5"/>
    <w:rsid w:val="006B0BD4"/>
    <w:rsid w:val="006B177F"/>
    <w:rsid w:val="006B515E"/>
    <w:rsid w:val="006B5B96"/>
    <w:rsid w:val="006B6084"/>
    <w:rsid w:val="006B6CDD"/>
    <w:rsid w:val="006B7888"/>
    <w:rsid w:val="006C0882"/>
    <w:rsid w:val="006C2FCF"/>
    <w:rsid w:val="006C32E6"/>
    <w:rsid w:val="006C3959"/>
    <w:rsid w:val="006C5AD1"/>
    <w:rsid w:val="006C78C9"/>
    <w:rsid w:val="006C7E11"/>
    <w:rsid w:val="006D055C"/>
    <w:rsid w:val="006D12E9"/>
    <w:rsid w:val="006D1C8A"/>
    <w:rsid w:val="006D1F7A"/>
    <w:rsid w:val="006D66F0"/>
    <w:rsid w:val="006E3F44"/>
    <w:rsid w:val="006E52A4"/>
    <w:rsid w:val="006E6FB9"/>
    <w:rsid w:val="006F0DA4"/>
    <w:rsid w:val="006F108D"/>
    <w:rsid w:val="006F3CBA"/>
    <w:rsid w:val="006F4AC4"/>
    <w:rsid w:val="006F5CE4"/>
    <w:rsid w:val="006F60DD"/>
    <w:rsid w:val="006F6AC4"/>
    <w:rsid w:val="006F70F2"/>
    <w:rsid w:val="0070020B"/>
    <w:rsid w:val="00700ACD"/>
    <w:rsid w:val="0070417B"/>
    <w:rsid w:val="00704789"/>
    <w:rsid w:val="00705114"/>
    <w:rsid w:val="007066F3"/>
    <w:rsid w:val="00710BA0"/>
    <w:rsid w:val="00710C67"/>
    <w:rsid w:val="00711A9A"/>
    <w:rsid w:val="00712242"/>
    <w:rsid w:val="007123CF"/>
    <w:rsid w:val="00715C35"/>
    <w:rsid w:val="00717A69"/>
    <w:rsid w:val="007227D1"/>
    <w:rsid w:val="00723F2B"/>
    <w:rsid w:val="00726FC5"/>
    <w:rsid w:val="0073220D"/>
    <w:rsid w:val="00732359"/>
    <w:rsid w:val="00732B76"/>
    <w:rsid w:val="00733743"/>
    <w:rsid w:val="00733FE1"/>
    <w:rsid w:val="007373DD"/>
    <w:rsid w:val="00737D01"/>
    <w:rsid w:val="007411B3"/>
    <w:rsid w:val="0075134E"/>
    <w:rsid w:val="00751ADD"/>
    <w:rsid w:val="0075284B"/>
    <w:rsid w:val="00761C08"/>
    <w:rsid w:val="00764CD7"/>
    <w:rsid w:val="00764EB3"/>
    <w:rsid w:val="00766089"/>
    <w:rsid w:val="0076730E"/>
    <w:rsid w:val="00767AF9"/>
    <w:rsid w:val="0077208A"/>
    <w:rsid w:val="0077291C"/>
    <w:rsid w:val="00774519"/>
    <w:rsid w:val="0077784E"/>
    <w:rsid w:val="00780897"/>
    <w:rsid w:val="007823BB"/>
    <w:rsid w:val="00783844"/>
    <w:rsid w:val="00783922"/>
    <w:rsid w:val="007841BB"/>
    <w:rsid w:val="00784F76"/>
    <w:rsid w:val="00787C95"/>
    <w:rsid w:val="00790BBE"/>
    <w:rsid w:val="00792480"/>
    <w:rsid w:val="007933BC"/>
    <w:rsid w:val="00795D7F"/>
    <w:rsid w:val="007961FE"/>
    <w:rsid w:val="00796F79"/>
    <w:rsid w:val="00796FF7"/>
    <w:rsid w:val="007B0844"/>
    <w:rsid w:val="007B14C8"/>
    <w:rsid w:val="007B3D44"/>
    <w:rsid w:val="007C0CA3"/>
    <w:rsid w:val="007C1C0B"/>
    <w:rsid w:val="007D0910"/>
    <w:rsid w:val="007D5183"/>
    <w:rsid w:val="007D6EE8"/>
    <w:rsid w:val="007E0208"/>
    <w:rsid w:val="007E05FE"/>
    <w:rsid w:val="007E15AB"/>
    <w:rsid w:val="007E452A"/>
    <w:rsid w:val="007E4AA8"/>
    <w:rsid w:val="007F0E73"/>
    <w:rsid w:val="007F34DF"/>
    <w:rsid w:val="007F4CE5"/>
    <w:rsid w:val="007F65BA"/>
    <w:rsid w:val="00801722"/>
    <w:rsid w:val="00801736"/>
    <w:rsid w:val="00807A26"/>
    <w:rsid w:val="0081023D"/>
    <w:rsid w:val="0081689E"/>
    <w:rsid w:val="00817907"/>
    <w:rsid w:val="00817B32"/>
    <w:rsid w:val="008200E6"/>
    <w:rsid w:val="0082058B"/>
    <w:rsid w:val="00821230"/>
    <w:rsid w:val="0082313E"/>
    <w:rsid w:val="008233F0"/>
    <w:rsid w:val="00832F25"/>
    <w:rsid w:val="00832FE0"/>
    <w:rsid w:val="00834F5E"/>
    <w:rsid w:val="0084316F"/>
    <w:rsid w:val="0084414A"/>
    <w:rsid w:val="00845F55"/>
    <w:rsid w:val="00850BCF"/>
    <w:rsid w:val="00852B2C"/>
    <w:rsid w:val="00853087"/>
    <w:rsid w:val="00853D95"/>
    <w:rsid w:val="00860C4C"/>
    <w:rsid w:val="00862B74"/>
    <w:rsid w:val="0086530E"/>
    <w:rsid w:val="008758C1"/>
    <w:rsid w:val="008767BF"/>
    <w:rsid w:val="00880D63"/>
    <w:rsid w:val="008843DE"/>
    <w:rsid w:val="0088450A"/>
    <w:rsid w:val="00884CF7"/>
    <w:rsid w:val="00887FCC"/>
    <w:rsid w:val="0089127F"/>
    <w:rsid w:val="00891C73"/>
    <w:rsid w:val="00891EC3"/>
    <w:rsid w:val="0089361E"/>
    <w:rsid w:val="00897D24"/>
    <w:rsid w:val="008A026F"/>
    <w:rsid w:val="008A0C7A"/>
    <w:rsid w:val="008A24F5"/>
    <w:rsid w:val="008A3186"/>
    <w:rsid w:val="008A3424"/>
    <w:rsid w:val="008A5322"/>
    <w:rsid w:val="008A6831"/>
    <w:rsid w:val="008A7082"/>
    <w:rsid w:val="008B1C07"/>
    <w:rsid w:val="008B2E09"/>
    <w:rsid w:val="008B36E5"/>
    <w:rsid w:val="008B3F1A"/>
    <w:rsid w:val="008C357B"/>
    <w:rsid w:val="008C4939"/>
    <w:rsid w:val="008C4965"/>
    <w:rsid w:val="008C5F1C"/>
    <w:rsid w:val="008C73BB"/>
    <w:rsid w:val="008D09FD"/>
    <w:rsid w:val="008D1686"/>
    <w:rsid w:val="008D3F21"/>
    <w:rsid w:val="008D6170"/>
    <w:rsid w:val="008D6C13"/>
    <w:rsid w:val="008D6EC3"/>
    <w:rsid w:val="008E0F44"/>
    <w:rsid w:val="008E48A3"/>
    <w:rsid w:val="008E652A"/>
    <w:rsid w:val="008E7395"/>
    <w:rsid w:val="008E7E85"/>
    <w:rsid w:val="008F1B86"/>
    <w:rsid w:val="008F4799"/>
    <w:rsid w:val="00900E75"/>
    <w:rsid w:val="009051A6"/>
    <w:rsid w:val="009059F7"/>
    <w:rsid w:val="009130C2"/>
    <w:rsid w:val="0091424B"/>
    <w:rsid w:val="0091531B"/>
    <w:rsid w:val="009179B9"/>
    <w:rsid w:val="009245DD"/>
    <w:rsid w:val="00926D1B"/>
    <w:rsid w:val="00927C4D"/>
    <w:rsid w:val="00927D65"/>
    <w:rsid w:val="00931273"/>
    <w:rsid w:val="00931C33"/>
    <w:rsid w:val="009355D6"/>
    <w:rsid w:val="009426F9"/>
    <w:rsid w:val="0094606A"/>
    <w:rsid w:val="00946662"/>
    <w:rsid w:val="009530DE"/>
    <w:rsid w:val="00953850"/>
    <w:rsid w:val="009548C3"/>
    <w:rsid w:val="00956B89"/>
    <w:rsid w:val="00962C1A"/>
    <w:rsid w:val="00965E0B"/>
    <w:rsid w:val="00965E12"/>
    <w:rsid w:val="00967F8D"/>
    <w:rsid w:val="00971EE4"/>
    <w:rsid w:val="0097571F"/>
    <w:rsid w:val="00975744"/>
    <w:rsid w:val="009801F2"/>
    <w:rsid w:val="009903AB"/>
    <w:rsid w:val="00991503"/>
    <w:rsid w:val="00991A08"/>
    <w:rsid w:val="009925B9"/>
    <w:rsid w:val="00996F14"/>
    <w:rsid w:val="009A6A2C"/>
    <w:rsid w:val="009B09CD"/>
    <w:rsid w:val="009B2659"/>
    <w:rsid w:val="009B3A12"/>
    <w:rsid w:val="009B3A99"/>
    <w:rsid w:val="009B606D"/>
    <w:rsid w:val="009B7285"/>
    <w:rsid w:val="009C220E"/>
    <w:rsid w:val="009C2A0E"/>
    <w:rsid w:val="009C3055"/>
    <w:rsid w:val="009C4B73"/>
    <w:rsid w:val="009E04E4"/>
    <w:rsid w:val="009E1195"/>
    <w:rsid w:val="009E3925"/>
    <w:rsid w:val="009E5A5D"/>
    <w:rsid w:val="009E7A9E"/>
    <w:rsid w:val="009F1E9B"/>
    <w:rsid w:val="00A00032"/>
    <w:rsid w:val="00A00F76"/>
    <w:rsid w:val="00A038D9"/>
    <w:rsid w:val="00A06E37"/>
    <w:rsid w:val="00A104EB"/>
    <w:rsid w:val="00A109D3"/>
    <w:rsid w:val="00A10A3B"/>
    <w:rsid w:val="00A15147"/>
    <w:rsid w:val="00A169C5"/>
    <w:rsid w:val="00A17159"/>
    <w:rsid w:val="00A17A7E"/>
    <w:rsid w:val="00A22774"/>
    <w:rsid w:val="00A228D3"/>
    <w:rsid w:val="00A31073"/>
    <w:rsid w:val="00A320CF"/>
    <w:rsid w:val="00A32A78"/>
    <w:rsid w:val="00A33452"/>
    <w:rsid w:val="00A35A5C"/>
    <w:rsid w:val="00A430A8"/>
    <w:rsid w:val="00A47C4A"/>
    <w:rsid w:val="00A47DD5"/>
    <w:rsid w:val="00A50269"/>
    <w:rsid w:val="00A50447"/>
    <w:rsid w:val="00A51EA0"/>
    <w:rsid w:val="00A53548"/>
    <w:rsid w:val="00A57F52"/>
    <w:rsid w:val="00A63324"/>
    <w:rsid w:val="00A67843"/>
    <w:rsid w:val="00A70A79"/>
    <w:rsid w:val="00A712F1"/>
    <w:rsid w:val="00A7371D"/>
    <w:rsid w:val="00A73BFB"/>
    <w:rsid w:val="00A76C82"/>
    <w:rsid w:val="00A8033C"/>
    <w:rsid w:val="00A82069"/>
    <w:rsid w:val="00A87377"/>
    <w:rsid w:val="00A91EA0"/>
    <w:rsid w:val="00A93B51"/>
    <w:rsid w:val="00A95068"/>
    <w:rsid w:val="00A95620"/>
    <w:rsid w:val="00AA528C"/>
    <w:rsid w:val="00AA5F69"/>
    <w:rsid w:val="00AA602F"/>
    <w:rsid w:val="00AA6488"/>
    <w:rsid w:val="00AB4F61"/>
    <w:rsid w:val="00AB798F"/>
    <w:rsid w:val="00AC0A50"/>
    <w:rsid w:val="00AC0B6E"/>
    <w:rsid w:val="00AC66FA"/>
    <w:rsid w:val="00AD240E"/>
    <w:rsid w:val="00AD3DD1"/>
    <w:rsid w:val="00AD3FB2"/>
    <w:rsid w:val="00AD5C92"/>
    <w:rsid w:val="00AD6630"/>
    <w:rsid w:val="00AD7F48"/>
    <w:rsid w:val="00AE15F6"/>
    <w:rsid w:val="00AE1A13"/>
    <w:rsid w:val="00AE38A0"/>
    <w:rsid w:val="00AEB523"/>
    <w:rsid w:val="00AF3A72"/>
    <w:rsid w:val="00AF4A55"/>
    <w:rsid w:val="00AF541A"/>
    <w:rsid w:val="00AF716E"/>
    <w:rsid w:val="00AF72F4"/>
    <w:rsid w:val="00AF7690"/>
    <w:rsid w:val="00AF7F53"/>
    <w:rsid w:val="00B0446D"/>
    <w:rsid w:val="00B05A2A"/>
    <w:rsid w:val="00B068D0"/>
    <w:rsid w:val="00B1128D"/>
    <w:rsid w:val="00B11ABC"/>
    <w:rsid w:val="00B12092"/>
    <w:rsid w:val="00B131D2"/>
    <w:rsid w:val="00B15C7A"/>
    <w:rsid w:val="00B15E31"/>
    <w:rsid w:val="00B170D1"/>
    <w:rsid w:val="00B2216D"/>
    <w:rsid w:val="00B26E23"/>
    <w:rsid w:val="00B272A2"/>
    <w:rsid w:val="00B31578"/>
    <w:rsid w:val="00B32D4B"/>
    <w:rsid w:val="00B32EA4"/>
    <w:rsid w:val="00B3339D"/>
    <w:rsid w:val="00B4080D"/>
    <w:rsid w:val="00B42D65"/>
    <w:rsid w:val="00B44BC2"/>
    <w:rsid w:val="00B47A85"/>
    <w:rsid w:val="00B54135"/>
    <w:rsid w:val="00B54431"/>
    <w:rsid w:val="00B567AE"/>
    <w:rsid w:val="00B61A10"/>
    <w:rsid w:val="00B61ADA"/>
    <w:rsid w:val="00B63A96"/>
    <w:rsid w:val="00B64E4B"/>
    <w:rsid w:val="00B6563C"/>
    <w:rsid w:val="00B66713"/>
    <w:rsid w:val="00B67821"/>
    <w:rsid w:val="00B7084F"/>
    <w:rsid w:val="00B7285B"/>
    <w:rsid w:val="00B73035"/>
    <w:rsid w:val="00B77276"/>
    <w:rsid w:val="00B77D19"/>
    <w:rsid w:val="00B82073"/>
    <w:rsid w:val="00B838E3"/>
    <w:rsid w:val="00B84C59"/>
    <w:rsid w:val="00B84DA3"/>
    <w:rsid w:val="00B92A6F"/>
    <w:rsid w:val="00B933B1"/>
    <w:rsid w:val="00B93695"/>
    <w:rsid w:val="00BA1EF2"/>
    <w:rsid w:val="00BA450A"/>
    <w:rsid w:val="00BA7ACD"/>
    <w:rsid w:val="00BA7C9F"/>
    <w:rsid w:val="00BB02AB"/>
    <w:rsid w:val="00BB070C"/>
    <w:rsid w:val="00BB0C6E"/>
    <w:rsid w:val="00BB5916"/>
    <w:rsid w:val="00BB63CC"/>
    <w:rsid w:val="00BC08A2"/>
    <w:rsid w:val="00BC1F12"/>
    <w:rsid w:val="00BD168F"/>
    <w:rsid w:val="00BD3BB5"/>
    <w:rsid w:val="00BD448C"/>
    <w:rsid w:val="00BD70BC"/>
    <w:rsid w:val="00BE1076"/>
    <w:rsid w:val="00BE239D"/>
    <w:rsid w:val="00BE4CE2"/>
    <w:rsid w:val="00BE591C"/>
    <w:rsid w:val="00BE591D"/>
    <w:rsid w:val="00BE6AB1"/>
    <w:rsid w:val="00BE758C"/>
    <w:rsid w:val="00BF25FB"/>
    <w:rsid w:val="00BF3089"/>
    <w:rsid w:val="00BF6353"/>
    <w:rsid w:val="00C00A1B"/>
    <w:rsid w:val="00C032AD"/>
    <w:rsid w:val="00C04411"/>
    <w:rsid w:val="00C06A89"/>
    <w:rsid w:val="00C12028"/>
    <w:rsid w:val="00C1244C"/>
    <w:rsid w:val="00C143A9"/>
    <w:rsid w:val="00C15A90"/>
    <w:rsid w:val="00C17066"/>
    <w:rsid w:val="00C20C30"/>
    <w:rsid w:val="00C21EB3"/>
    <w:rsid w:val="00C224E0"/>
    <w:rsid w:val="00C23204"/>
    <w:rsid w:val="00C242D3"/>
    <w:rsid w:val="00C242F2"/>
    <w:rsid w:val="00C32A4C"/>
    <w:rsid w:val="00C33312"/>
    <w:rsid w:val="00C336B5"/>
    <w:rsid w:val="00C35C46"/>
    <w:rsid w:val="00C44B57"/>
    <w:rsid w:val="00C5281C"/>
    <w:rsid w:val="00C53122"/>
    <w:rsid w:val="00C54133"/>
    <w:rsid w:val="00C56BF0"/>
    <w:rsid w:val="00C56C62"/>
    <w:rsid w:val="00C5710D"/>
    <w:rsid w:val="00C61FB4"/>
    <w:rsid w:val="00C67D83"/>
    <w:rsid w:val="00C70E2B"/>
    <w:rsid w:val="00C72503"/>
    <w:rsid w:val="00C72B2E"/>
    <w:rsid w:val="00C73827"/>
    <w:rsid w:val="00C74C47"/>
    <w:rsid w:val="00C80DDB"/>
    <w:rsid w:val="00C81255"/>
    <w:rsid w:val="00C82073"/>
    <w:rsid w:val="00C82D6E"/>
    <w:rsid w:val="00C84D4F"/>
    <w:rsid w:val="00C8614F"/>
    <w:rsid w:val="00C87122"/>
    <w:rsid w:val="00C87EC5"/>
    <w:rsid w:val="00C91031"/>
    <w:rsid w:val="00C95A2B"/>
    <w:rsid w:val="00CB0BBD"/>
    <w:rsid w:val="00CB15DF"/>
    <w:rsid w:val="00CB3626"/>
    <w:rsid w:val="00CB3E3E"/>
    <w:rsid w:val="00CB3F02"/>
    <w:rsid w:val="00CB7676"/>
    <w:rsid w:val="00CC02D6"/>
    <w:rsid w:val="00CC09DE"/>
    <w:rsid w:val="00CC0E2B"/>
    <w:rsid w:val="00CC4345"/>
    <w:rsid w:val="00CC5423"/>
    <w:rsid w:val="00CC7202"/>
    <w:rsid w:val="00CD1721"/>
    <w:rsid w:val="00CD2390"/>
    <w:rsid w:val="00CD5CA0"/>
    <w:rsid w:val="00CE21D8"/>
    <w:rsid w:val="00CE4AED"/>
    <w:rsid w:val="00CE54B3"/>
    <w:rsid w:val="00CE6271"/>
    <w:rsid w:val="00CF14EA"/>
    <w:rsid w:val="00CF1623"/>
    <w:rsid w:val="00CF20E9"/>
    <w:rsid w:val="00CF287D"/>
    <w:rsid w:val="00CF70AE"/>
    <w:rsid w:val="00D05467"/>
    <w:rsid w:val="00D079D7"/>
    <w:rsid w:val="00D104AA"/>
    <w:rsid w:val="00D111E0"/>
    <w:rsid w:val="00D1128C"/>
    <w:rsid w:val="00D11334"/>
    <w:rsid w:val="00D11FD0"/>
    <w:rsid w:val="00D153DC"/>
    <w:rsid w:val="00D203F3"/>
    <w:rsid w:val="00D20E1F"/>
    <w:rsid w:val="00D219BB"/>
    <w:rsid w:val="00D244BB"/>
    <w:rsid w:val="00D25A79"/>
    <w:rsid w:val="00D30C41"/>
    <w:rsid w:val="00D316D8"/>
    <w:rsid w:val="00D31A0C"/>
    <w:rsid w:val="00D34092"/>
    <w:rsid w:val="00D34F1E"/>
    <w:rsid w:val="00D3549A"/>
    <w:rsid w:val="00D36CC8"/>
    <w:rsid w:val="00D408B9"/>
    <w:rsid w:val="00D44362"/>
    <w:rsid w:val="00D44D74"/>
    <w:rsid w:val="00D45693"/>
    <w:rsid w:val="00D47F00"/>
    <w:rsid w:val="00D51BF7"/>
    <w:rsid w:val="00D53549"/>
    <w:rsid w:val="00D53902"/>
    <w:rsid w:val="00D54FC6"/>
    <w:rsid w:val="00D55BE4"/>
    <w:rsid w:val="00D57C78"/>
    <w:rsid w:val="00D60B0F"/>
    <w:rsid w:val="00D6481F"/>
    <w:rsid w:val="00D658AF"/>
    <w:rsid w:val="00D66203"/>
    <w:rsid w:val="00D66B5C"/>
    <w:rsid w:val="00D67855"/>
    <w:rsid w:val="00D72BD6"/>
    <w:rsid w:val="00D7341C"/>
    <w:rsid w:val="00D7586D"/>
    <w:rsid w:val="00D80517"/>
    <w:rsid w:val="00D80D0F"/>
    <w:rsid w:val="00D815D5"/>
    <w:rsid w:val="00D81E58"/>
    <w:rsid w:val="00D83D80"/>
    <w:rsid w:val="00D867FB"/>
    <w:rsid w:val="00D87998"/>
    <w:rsid w:val="00D93431"/>
    <w:rsid w:val="00D93FBC"/>
    <w:rsid w:val="00D948A3"/>
    <w:rsid w:val="00D97EC6"/>
    <w:rsid w:val="00DA2740"/>
    <w:rsid w:val="00DA349F"/>
    <w:rsid w:val="00DB09E1"/>
    <w:rsid w:val="00DB2E3F"/>
    <w:rsid w:val="00DB305A"/>
    <w:rsid w:val="00DB322C"/>
    <w:rsid w:val="00DB3C5B"/>
    <w:rsid w:val="00DB46B6"/>
    <w:rsid w:val="00DB4A09"/>
    <w:rsid w:val="00DC24A3"/>
    <w:rsid w:val="00DC4169"/>
    <w:rsid w:val="00DC45A5"/>
    <w:rsid w:val="00DC4B12"/>
    <w:rsid w:val="00DC4F52"/>
    <w:rsid w:val="00DC5E88"/>
    <w:rsid w:val="00DC6216"/>
    <w:rsid w:val="00DC6BF1"/>
    <w:rsid w:val="00DC756D"/>
    <w:rsid w:val="00DD457D"/>
    <w:rsid w:val="00DE1410"/>
    <w:rsid w:val="00DE16E4"/>
    <w:rsid w:val="00DE4299"/>
    <w:rsid w:val="00DE5416"/>
    <w:rsid w:val="00DF01BF"/>
    <w:rsid w:val="00DF053A"/>
    <w:rsid w:val="00DF1FC1"/>
    <w:rsid w:val="00DF6D47"/>
    <w:rsid w:val="00DF73AF"/>
    <w:rsid w:val="00E009BA"/>
    <w:rsid w:val="00E02BBB"/>
    <w:rsid w:val="00E032B3"/>
    <w:rsid w:val="00E04D80"/>
    <w:rsid w:val="00E05840"/>
    <w:rsid w:val="00E0657B"/>
    <w:rsid w:val="00E10E95"/>
    <w:rsid w:val="00E11D62"/>
    <w:rsid w:val="00E11E7B"/>
    <w:rsid w:val="00E14CA3"/>
    <w:rsid w:val="00E14E5D"/>
    <w:rsid w:val="00E1544A"/>
    <w:rsid w:val="00E178EB"/>
    <w:rsid w:val="00E20440"/>
    <w:rsid w:val="00E2406C"/>
    <w:rsid w:val="00E24E1F"/>
    <w:rsid w:val="00E25049"/>
    <w:rsid w:val="00E25926"/>
    <w:rsid w:val="00E2723A"/>
    <w:rsid w:val="00E31B59"/>
    <w:rsid w:val="00E32BD5"/>
    <w:rsid w:val="00E32D68"/>
    <w:rsid w:val="00E32DAB"/>
    <w:rsid w:val="00E33DDB"/>
    <w:rsid w:val="00E35B3D"/>
    <w:rsid w:val="00E37FCA"/>
    <w:rsid w:val="00E41AF2"/>
    <w:rsid w:val="00E45345"/>
    <w:rsid w:val="00E47E74"/>
    <w:rsid w:val="00E504EE"/>
    <w:rsid w:val="00E50B5C"/>
    <w:rsid w:val="00E537FB"/>
    <w:rsid w:val="00E557E3"/>
    <w:rsid w:val="00E55AC2"/>
    <w:rsid w:val="00E56166"/>
    <w:rsid w:val="00E57AEE"/>
    <w:rsid w:val="00E6182D"/>
    <w:rsid w:val="00E6249E"/>
    <w:rsid w:val="00E626F2"/>
    <w:rsid w:val="00E62DA3"/>
    <w:rsid w:val="00E64506"/>
    <w:rsid w:val="00E65E79"/>
    <w:rsid w:val="00E661A8"/>
    <w:rsid w:val="00E67696"/>
    <w:rsid w:val="00E67871"/>
    <w:rsid w:val="00E70CFD"/>
    <w:rsid w:val="00E7265B"/>
    <w:rsid w:val="00E7322A"/>
    <w:rsid w:val="00E74119"/>
    <w:rsid w:val="00E77685"/>
    <w:rsid w:val="00E777E3"/>
    <w:rsid w:val="00E82877"/>
    <w:rsid w:val="00E82C9C"/>
    <w:rsid w:val="00E8387F"/>
    <w:rsid w:val="00E83EB0"/>
    <w:rsid w:val="00E84A27"/>
    <w:rsid w:val="00E86276"/>
    <w:rsid w:val="00E9056D"/>
    <w:rsid w:val="00E9225D"/>
    <w:rsid w:val="00E93DF0"/>
    <w:rsid w:val="00E95832"/>
    <w:rsid w:val="00E968DF"/>
    <w:rsid w:val="00EA0340"/>
    <w:rsid w:val="00EA0723"/>
    <w:rsid w:val="00EA5B2C"/>
    <w:rsid w:val="00EA7735"/>
    <w:rsid w:val="00EB21FE"/>
    <w:rsid w:val="00EB2FB4"/>
    <w:rsid w:val="00EB52AA"/>
    <w:rsid w:val="00EB7C9D"/>
    <w:rsid w:val="00EC1953"/>
    <w:rsid w:val="00EC3E6B"/>
    <w:rsid w:val="00EC631C"/>
    <w:rsid w:val="00EC6356"/>
    <w:rsid w:val="00EC75FF"/>
    <w:rsid w:val="00ED0EBE"/>
    <w:rsid w:val="00ED4CB8"/>
    <w:rsid w:val="00ED55A2"/>
    <w:rsid w:val="00EE094C"/>
    <w:rsid w:val="00EE2876"/>
    <w:rsid w:val="00EE34F9"/>
    <w:rsid w:val="00EE4999"/>
    <w:rsid w:val="00EE6EAE"/>
    <w:rsid w:val="00EE7324"/>
    <w:rsid w:val="00EF2405"/>
    <w:rsid w:val="00EF3703"/>
    <w:rsid w:val="00EF3D46"/>
    <w:rsid w:val="00EF4B2A"/>
    <w:rsid w:val="00EF54C9"/>
    <w:rsid w:val="00EF6EA9"/>
    <w:rsid w:val="00F01631"/>
    <w:rsid w:val="00F01A50"/>
    <w:rsid w:val="00F02F66"/>
    <w:rsid w:val="00F05D86"/>
    <w:rsid w:val="00F0600E"/>
    <w:rsid w:val="00F076B2"/>
    <w:rsid w:val="00F1063E"/>
    <w:rsid w:val="00F10C57"/>
    <w:rsid w:val="00F1299A"/>
    <w:rsid w:val="00F134E1"/>
    <w:rsid w:val="00F14025"/>
    <w:rsid w:val="00F140CB"/>
    <w:rsid w:val="00F14C63"/>
    <w:rsid w:val="00F17382"/>
    <w:rsid w:val="00F17AB3"/>
    <w:rsid w:val="00F21FE1"/>
    <w:rsid w:val="00F23F1B"/>
    <w:rsid w:val="00F262AF"/>
    <w:rsid w:val="00F27924"/>
    <w:rsid w:val="00F336F6"/>
    <w:rsid w:val="00F33775"/>
    <w:rsid w:val="00F33955"/>
    <w:rsid w:val="00F3486C"/>
    <w:rsid w:val="00F35BB7"/>
    <w:rsid w:val="00F36BB6"/>
    <w:rsid w:val="00F371F1"/>
    <w:rsid w:val="00F37E45"/>
    <w:rsid w:val="00F414C7"/>
    <w:rsid w:val="00F4224A"/>
    <w:rsid w:val="00F42A26"/>
    <w:rsid w:val="00F438F4"/>
    <w:rsid w:val="00F450CC"/>
    <w:rsid w:val="00F509FB"/>
    <w:rsid w:val="00F57941"/>
    <w:rsid w:val="00F614AB"/>
    <w:rsid w:val="00F61BF6"/>
    <w:rsid w:val="00F64D48"/>
    <w:rsid w:val="00F66A4D"/>
    <w:rsid w:val="00F6783A"/>
    <w:rsid w:val="00F70BCC"/>
    <w:rsid w:val="00F70F07"/>
    <w:rsid w:val="00F71682"/>
    <w:rsid w:val="00F72C03"/>
    <w:rsid w:val="00F76AD9"/>
    <w:rsid w:val="00F77989"/>
    <w:rsid w:val="00F77BF3"/>
    <w:rsid w:val="00F842AA"/>
    <w:rsid w:val="00F849E8"/>
    <w:rsid w:val="00F86B21"/>
    <w:rsid w:val="00F90D2F"/>
    <w:rsid w:val="00F92768"/>
    <w:rsid w:val="00F9602A"/>
    <w:rsid w:val="00FA09B1"/>
    <w:rsid w:val="00FA22D0"/>
    <w:rsid w:val="00FA3B12"/>
    <w:rsid w:val="00FB0349"/>
    <w:rsid w:val="00FB09C7"/>
    <w:rsid w:val="00FB1B2D"/>
    <w:rsid w:val="00FB5A1E"/>
    <w:rsid w:val="00FB5E03"/>
    <w:rsid w:val="00FB71FE"/>
    <w:rsid w:val="00FB791F"/>
    <w:rsid w:val="00FC1CA5"/>
    <w:rsid w:val="00FC3A8F"/>
    <w:rsid w:val="00FC4EA3"/>
    <w:rsid w:val="00FC591C"/>
    <w:rsid w:val="00FC5F77"/>
    <w:rsid w:val="00FD2FD4"/>
    <w:rsid w:val="00FD3474"/>
    <w:rsid w:val="00FD6433"/>
    <w:rsid w:val="00FE0473"/>
    <w:rsid w:val="00FE3688"/>
    <w:rsid w:val="00FE491A"/>
    <w:rsid w:val="00FE5940"/>
    <w:rsid w:val="00FE7803"/>
    <w:rsid w:val="00FF01BC"/>
    <w:rsid w:val="00FF073E"/>
    <w:rsid w:val="00FF0F1E"/>
    <w:rsid w:val="00FF2707"/>
    <w:rsid w:val="00FF2EBB"/>
    <w:rsid w:val="00FF48B0"/>
    <w:rsid w:val="00FF7853"/>
    <w:rsid w:val="01084715"/>
    <w:rsid w:val="012413A3"/>
    <w:rsid w:val="0162ADC4"/>
    <w:rsid w:val="01743DF8"/>
    <w:rsid w:val="01B6D56D"/>
    <w:rsid w:val="01BCBC66"/>
    <w:rsid w:val="024AFDB9"/>
    <w:rsid w:val="02527286"/>
    <w:rsid w:val="02CD5456"/>
    <w:rsid w:val="0301D5E3"/>
    <w:rsid w:val="03268A9D"/>
    <w:rsid w:val="0358723C"/>
    <w:rsid w:val="03742BDF"/>
    <w:rsid w:val="0374878D"/>
    <w:rsid w:val="037CF83B"/>
    <w:rsid w:val="03A3A04B"/>
    <w:rsid w:val="03A8D0D3"/>
    <w:rsid w:val="03D11381"/>
    <w:rsid w:val="04219161"/>
    <w:rsid w:val="04A626AE"/>
    <w:rsid w:val="04EAB86F"/>
    <w:rsid w:val="0526CF20"/>
    <w:rsid w:val="0582BB5B"/>
    <w:rsid w:val="05EBAFDA"/>
    <w:rsid w:val="05F8CEC4"/>
    <w:rsid w:val="064CEC84"/>
    <w:rsid w:val="06677429"/>
    <w:rsid w:val="06A88F9B"/>
    <w:rsid w:val="06AFF67F"/>
    <w:rsid w:val="071D0F51"/>
    <w:rsid w:val="07F078B2"/>
    <w:rsid w:val="07FA7303"/>
    <w:rsid w:val="08053025"/>
    <w:rsid w:val="08536668"/>
    <w:rsid w:val="08B5D639"/>
    <w:rsid w:val="08DD8620"/>
    <w:rsid w:val="09021D02"/>
    <w:rsid w:val="092702FA"/>
    <w:rsid w:val="093A1793"/>
    <w:rsid w:val="0957B026"/>
    <w:rsid w:val="09C1E71E"/>
    <w:rsid w:val="09CC2A48"/>
    <w:rsid w:val="09D1FFD9"/>
    <w:rsid w:val="09E763F1"/>
    <w:rsid w:val="09EB3E83"/>
    <w:rsid w:val="0A5C20C4"/>
    <w:rsid w:val="0A998FE3"/>
    <w:rsid w:val="0C698A9B"/>
    <w:rsid w:val="0C79B6AF"/>
    <w:rsid w:val="0C8028D7"/>
    <w:rsid w:val="0CD03822"/>
    <w:rsid w:val="0CDEF7E9"/>
    <w:rsid w:val="0D3DC731"/>
    <w:rsid w:val="0DAE7A1F"/>
    <w:rsid w:val="0E2F66A5"/>
    <w:rsid w:val="0F7DC087"/>
    <w:rsid w:val="0FCDD83B"/>
    <w:rsid w:val="100E5FC6"/>
    <w:rsid w:val="10263414"/>
    <w:rsid w:val="102B972E"/>
    <w:rsid w:val="103ABED5"/>
    <w:rsid w:val="109519D2"/>
    <w:rsid w:val="10A7FE51"/>
    <w:rsid w:val="10B861DC"/>
    <w:rsid w:val="10C3EC64"/>
    <w:rsid w:val="117DEC86"/>
    <w:rsid w:val="11A4A266"/>
    <w:rsid w:val="11DF3E43"/>
    <w:rsid w:val="121815FA"/>
    <w:rsid w:val="126AB323"/>
    <w:rsid w:val="127AFE4B"/>
    <w:rsid w:val="12AFD911"/>
    <w:rsid w:val="12B57066"/>
    <w:rsid w:val="13197323"/>
    <w:rsid w:val="1369C29D"/>
    <w:rsid w:val="13D70B41"/>
    <w:rsid w:val="142522B7"/>
    <w:rsid w:val="14365135"/>
    <w:rsid w:val="146BA803"/>
    <w:rsid w:val="149FF059"/>
    <w:rsid w:val="14AA698E"/>
    <w:rsid w:val="1536BFBB"/>
    <w:rsid w:val="158450B6"/>
    <w:rsid w:val="15A73DED"/>
    <w:rsid w:val="16076B88"/>
    <w:rsid w:val="1698358C"/>
    <w:rsid w:val="16A5F3E5"/>
    <w:rsid w:val="16BAFA58"/>
    <w:rsid w:val="16E86BC3"/>
    <w:rsid w:val="16EA1C93"/>
    <w:rsid w:val="1705A659"/>
    <w:rsid w:val="1705CABF"/>
    <w:rsid w:val="170A3EDD"/>
    <w:rsid w:val="17487CCE"/>
    <w:rsid w:val="176050C8"/>
    <w:rsid w:val="17928473"/>
    <w:rsid w:val="17FF84E9"/>
    <w:rsid w:val="1852F2C5"/>
    <w:rsid w:val="1875DB10"/>
    <w:rsid w:val="18820B93"/>
    <w:rsid w:val="188F7C5F"/>
    <w:rsid w:val="18CCC046"/>
    <w:rsid w:val="19245194"/>
    <w:rsid w:val="193E8A16"/>
    <w:rsid w:val="194B7459"/>
    <w:rsid w:val="196035D1"/>
    <w:rsid w:val="19C46A16"/>
    <w:rsid w:val="19D83E47"/>
    <w:rsid w:val="1A15FDE0"/>
    <w:rsid w:val="1A57B0DD"/>
    <w:rsid w:val="1A5D909F"/>
    <w:rsid w:val="1A604F42"/>
    <w:rsid w:val="1AA7429C"/>
    <w:rsid w:val="1AC9D5B9"/>
    <w:rsid w:val="1AC9F53A"/>
    <w:rsid w:val="1AF52768"/>
    <w:rsid w:val="1AF74FB7"/>
    <w:rsid w:val="1AF7C855"/>
    <w:rsid w:val="1B4F25D1"/>
    <w:rsid w:val="1B9EAD85"/>
    <w:rsid w:val="1BF07490"/>
    <w:rsid w:val="1C3878D1"/>
    <w:rsid w:val="1C7692CD"/>
    <w:rsid w:val="1C8390D1"/>
    <w:rsid w:val="1D053706"/>
    <w:rsid w:val="1D3D9CB0"/>
    <w:rsid w:val="1E0620C6"/>
    <w:rsid w:val="1EA721C2"/>
    <w:rsid w:val="1EC83EFD"/>
    <w:rsid w:val="1F395D4A"/>
    <w:rsid w:val="1F46CC70"/>
    <w:rsid w:val="1F8C4642"/>
    <w:rsid w:val="1FAE53F1"/>
    <w:rsid w:val="1FB28D25"/>
    <w:rsid w:val="1FDC6A41"/>
    <w:rsid w:val="2145B06A"/>
    <w:rsid w:val="21BE0346"/>
    <w:rsid w:val="21E43035"/>
    <w:rsid w:val="21EA8D7C"/>
    <w:rsid w:val="22664D0C"/>
    <w:rsid w:val="22F672D3"/>
    <w:rsid w:val="23785543"/>
    <w:rsid w:val="23AE0C0D"/>
    <w:rsid w:val="23CA1089"/>
    <w:rsid w:val="23D23B2F"/>
    <w:rsid w:val="244C7853"/>
    <w:rsid w:val="24A1462D"/>
    <w:rsid w:val="24BB1F5F"/>
    <w:rsid w:val="25E20A60"/>
    <w:rsid w:val="25EAB67B"/>
    <w:rsid w:val="25F52DE4"/>
    <w:rsid w:val="260D7DBF"/>
    <w:rsid w:val="2627B21C"/>
    <w:rsid w:val="264C69B9"/>
    <w:rsid w:val="26503E8E"/>
    <w:rsid w:val="26742A75"/>
    <w:rsid w:val="27068AAC"/>
    <w:rsid w:val="27433D69"/>
    <w:rsid w:val="27756624"/>
    <w:rsid w:val="280E4B22"/>
    <w:rsid w:val="288E5570"/>
    <w:rsid w:val="28A7594F"/>
    <w:rsid w:val="28F36B25"/>
    <w:rsid w:val="292FFCF9"/>
    <w:rsid w:val="2968FD69"/>
    <w:rsid w:val="2975B0F5"/>
    <w:rsid w:val="2A3E30F6"/>
    <w:rsid w:val="2BD0BA31"/>
    <w:rsid w:val="2BF9DE39"/>
    <w:rsid w:val="2C2E559F"/>
    <w:rsid w:val="2C768DF3"/>
    <w:rsid w:val="2C86CFB5"/>
    <w:rsid w:val="2D5F3B38"/>
    <w:rsid w:val="2D636EEA"/>
    <w:rsid w:val="2E3A5089"/>
    <w:rsid w:val="2E5520C8"/>
    <w:rsid w:val="2E5FF0C1"/>
    <w:rsid w:val="2E6185AC"/>
    <w:rsid w:val="2F3751AF"/>
    <w:rsid w:val="2F399096"/>
    <w:rsid w:val="2F6F82D1"/>
    <w:rsid w:val="3022A1AE"/>
    <w:rsid w:val="303CF800"/>
    <w:rsid w:val="3085352B"/>
    <w:rsid w:val="30CE9C1D"/>
    <w:rsid w:val="30D97DD9"/>
    <w:rsid w:val="30E4C944"/>
    <w:rsid w:val="3117B63A"/>
    <w:rsid w:val="3160E692"/>
    <w:rsid w:val="316D9AC4"/>
    <w:rsid w:val="31844A9C"/>
    <w:rsid w:val="318788AA"/>
    <w:rsid w:val="3240DDFD"/>
    <w:rsid w:val="324D6B9F"/>
    <w:rsid w:val="324EAD2B"/>
    <w:rsid w:val="325A9720"/>
    <w:rsid w:val="325D71E7"/>
    <w:rsid w:val="32EF759A"/>
    <w:rsid w:val="334EBF45"/>
    <w:rsid w:val="336ABDD6"/>
    <w:rsid w:val="338E26F5"/>
    <w:rsid w:val="33C4BEBB"/>
    <w:rsid w:val="33F67863"/>
    <w:rsid w:val="348801ED"/>
    <w:rsid w:val="34AA2473"/>
    <w:rsid w:val="34CF763A"/>
    <w:rsid w:val="352D7F31"/>
    <w:rsid w:val="35387D59"/>
    <w:rsid w:val="355FB449"/>
    <w:rsid w:val="356A676F"/>
    <w:rsid w:val="35A14516"/>
    <w:rsid w:val="35CAF181"/>
    <w:rsid w:val="35ECBFFC"/>
    <w:rsid w:val="3631E1B2"/>
    <w:rsid w:val="365713EB"/>
    <w:rsid w:val="368177E8"/>
    <w:rsid w:val="36847E0D"/>
    <w:rsid w:val="369A65C6"/>
    <w:rsid w:val="369E3E94"/>
    <w:rsid w:val="36CF12D4"/>
    <w:rsid w:val="36F31131"/>
    <w:rsid w:val="37C6BDD5"/>
    <w:rsid w:val="37FBC3BF"/>
    <w:rsid w:val="3872F265"/>
    <w:rsid w:val="388BE430"/>
    <w:rsid w:val="38BCEC40"/>
    <w:rsid w:val="38C60137"/>
    <w:rsid w:val="39231664"/>
    <w:rsid w:val="3927637D"/>
    <w:rsid w:val="39605715"/>
    <w:rsid w:val="397000A8"/>
    <w:rsid w:val="39798F69"/>
    <w:rsid w:val="39A726BF"/>
    <w:rsid w:val="3A3879CB"/>
    <w:rsid w:val="3A7BD203"/>
    <w:rsid w:val="3AA8509C"/>
    <w:rsid w:val="3AAEA943"/>
    <w:rsid w:val="3AB0FDA8"/>
    <w:rsid w:val="3ACAD173"/>
    <w:rsid w:val="3AE2F1FA"/>
    <w:rsid w:val="3B500B8E"/>
    <w:rsid w:val="3B67AD2F"/>
    <w:rsid w:val="3B7D4718"/>
    <w:rsid w:val="3B9F9BA3"/>
    <w:rsid w:val="3BA479AC"/>
    <w:rsid w:val="3C2C5729"/>
    <w:rsid w:val="3CB57160"/>
    <w:rsid w:val="3CD8F210"/>
    <w:rsid w:val="3D2AC998"/>
    <w:rsid w:val="3DD93796"/>
    <w:rsid w:val="3DFF2746"/>
    <w:rsid w:val="3E3226B8"/>
    <w:rsid w:val="3E8B4C15"/>
    <w:rsid w:val="3E91B0CB"/>
    <w:rsid w:val="3F398160"/>
    <w:rsid w:val="3F81A941"/>
    <w:rsid w:val="3F81FDFD"/>
    <w:rsid w:val="3FA38B04"/>
    <w:rsid w:val="3FD0EC89"/>
    <w:rsid w:val="403BBA6B"/>
    <w:rsid w:val="4047F534"/>
    <w:rsid w:val="40647E41"/>
    <w:rsid w:val="406CF36B"/>
    <w:rsid w:val="40A6930F"/>
    <w:rsid w:val="40BBCC40"/>
    <w:rsid w:val="414B847C"/>
    <w:rsid w:val="42071051"/>
    <w:rsid w:val="4263CB4C"/>
    <w:rsid w:val="42BFED42"/>
    <w:rsid w:val="42D9FCBE"/>
    <w:rsid w:val="434CF719"/>
    <w:rsid w:val="43862521"/>
    <w:rsid w:val="43A7E412"/>
    <w:rsid w:val="43B329C1"/>
    <w:rsid w:val="43C31590"/>
    <w:rsid w:val="43E8C41F"/>
    <w:rsid w:val="43F7EE92"/>
    <w:rsid w:val="4405B9FD"/>
    <w:rsid w:val="44281D52"/>
    <w:rsid w:val="44366C7D"/>
    <w:rsid w:val="44629D70"/>
    <w:rsid w:val="448F2D6F"/>
    <w:rsid w:val="44DCC1DC"/>
    <w:rsid w:val="451A3CB5"/>
    <w:rsid w:val="451A3EFC"/>
    <w:rsid w:val="452FB56B"/>
    <w:rsid w:val="457B11FF"/>
    <w:rsid w:val="45A31457"/>
    <w:rsid w:val="45BB7EB5"/>
    <w:rsid w:val="45C8FCF0"/>
    <w:rsid w:val="45D11C47"/>
    <w:rsid w:val="45D5B628"/>
    <w:rsid w:val="4654B845"/>
    <w:rsid w:val="46CD5661"/>
    <w:rsid w:val="46F9F3EE"/>
    <w:rsid w:val="47521160"/>
    <w:rsid w:val="47817E32"/>
    <w:rsid w:val="47B3DAE3"/>
    <w:rsid w:val="47F38771"/>
    <w:rsid w:val="480F2760"/>
    <w:rsid w:val="4815AF0A"/>
    <w:rsid w:val="48296E57"/>
    <w:rsid w:val="48317FEF"/>
    <w:rsid w:val="48CDC5C0"/>
    <w:rsid w:val="493CCB58"/>
    <w:rsid w:val="4969DB51"/>
    <w:rsid w:val="4969ECE8"/>
    <w:rsid w:val="497C8CFB"/>
    <w:rsid w:val="497DA343"/>
    <w:rsid w:val="49C18BCE"/>
    <w:rsid w:val="49C79923"/>
    <w:rsid w:val="49CA70D8"/>
    <w:rsid w:val="49D7CC86"/>
    <w:rsid w:val="4A0F75B3"/>
    <w:rsid w:val="4A2E374E"/>
    <w:rsid w:val="4A2F072A"/>
    <w:rsid w:val="4A40EB2F"/>
    <w:rsid w:val="4A9B7F0E"/>
    <w:rsid w:val="4AC1979A"/>
    <w:rsid w:val="4AFC4955"/>
    <w:rsid w:val="4B6C8BDA"/>
    <w:rsid w:val="4BA3DC7E"/>
    <w:rsid w:val="4BA5BF4E"/>
    <w:rsid w:val="4BB2A114"/>
    <w:rsid w:val="4C4786B6"/>
    <w:rsid w:val="4C5C7F06"/>
    <w:rsid w:val="4C66C43E"/>
    <w:rsid w:val="4C6D8E1E"/>
    <w:rsid w:val="4C7239AA"/>
    <w:rsid w:val="4D35B33F"/>
    <w:rsid w:val="4D3EE153"/>
    <w:rsid w:val="4D469E14"/>
    <w:rsid w:val="4DE2C0D7"/>
    <w:rsid w:val="4DEAB201"/>
    <w:rsid w:val="4E052EF3"/>
    <w:rsid w:val="4E1BD54F"/>
    <w:rsid w:val="4E28634D"/>
    <w:rsid w:val="4E4516AC"/>
    <w:rsid w:val="4E5DC80F"/>
    <w:rsid w:val="4E65B22F"/>
    <w:rsid w:val="4E674994"/>
    <w:rsid w:val="4EA77902"/>
    <w:rsid w:val="4EC9964A"/>
    <w:rsid w:val="4F06C29A"/>
    <w:rsid w:val="4F23BC46"/>
    <w:rsid w:val="4F5F95AE"/>
    <w:rsid w:val="5015D055"/>
    <w:rsid w:val="50770DED"/>
    <w:rsid w:val="50808787"/>
    <w:rsid w:val="50904580"/>
    <w:rsid w:val="50FC49AF"/>
    <w:rsid w:val="511F2CFD"/>
    <w:rsid w:val="51981FB5"/>
    <w:rsid w:val="5198FFF9"/>
    <w:rsid w:val="51B0E2F8"/>
    <w:rsid w:val="51C479BC"/>
    <w:rsid w:val="521EDD11"/>
    <w:rsid w:val="5275F02A"/>
    <w:rsid w:val="52A39BDF"/>
    <w:rsid w:val="52CA86E3"/>
    <w:rsid w:val="52DA2678"/>
    <w:rsid w:val="52DB47FD"/>
    <w:rsid w:val="52EB7568"/>
    <w:rsid w:val="52FFE760"/>
    <w:rsid w:val="531583C3"/>
    <w:rsid w:val="536B639D"/>
    <w:rsid w:val="5373206C"/>
    <w:rsid w:val="537600DF"/>
    <w:rsid w:val="537BF349"/>
    <w:rsid w:val="53C5BD94"/>
    <w:rsid w:val="53DC0E7A"/>
    <w:rsid w:val="53E27D46"/>
    <w:rsid w:val="543C8962"/>
    <w:rsid w:val="5465BB75"/>
    <w:rsid w:val="546E2770"/>
    <w:rsid w:val="54C24E0A"/>
    <w:rsid w:val="54CB1323"/>
    <w:rsid w:val="552EE7C1"/>
    <w:rsid w:val="55311CF5"/>
    <w:rsid w:val="553F7933"/>
    <w:rsid w:val="55F40C51"/>
    <w:rsid w:val="5613CD2C"/>
    <w:rsid w:val="562CF587"/>
    <w:rsid w:val="56613FE4"/>
    <w:rsid w:val="566ED29C"/>
    <w:rsid w:val="56965C3B"/>
    <w:rsid w:val="569A57B3"/>
    <w:rsid w:val="56A7928E"/>
    <w:rsid w:val="56E9F958"/>
    <w:rsid w:val="582C1277"/>
    <w:rsid w:val="58559649"/>
    <w:rsid w:val="5883B813"/>
    <w:rsid w:val="58AE3DFD"/>
    <w:rsid w:val="58BDF563"/>
    <w:rsid w:val="58CA287A"/>
    <w:rsid w:val="58D075DA"/>
    <w:rsid w:val="58D6093B"/>
    <w:rsid w:val="5909A72E"/>
    <w:rsid w:val="593E5078"/>
    <w:rsid w:val="59B05F7D"/>
    <w:rsid w:val="5A08B330"/>
    <w:rsid w:val="5AA01CCE"/>
    <w:rsid w:val="5AB7B673"/>
    <w:rsid w:val="5AE62AB9"/>
    <w:rsid w:val="5AEA5BA1"/>
    <w:rsid w:val="5AFA2315"/>
    <w:rsid w:val="5B04285A"/>
    <w:rsid w:val="5B1948DE"/>
    <w:rsid w:val="5B77E6A1"/>
    <w:rsid w:val="5B850A6F"/>
    <w:rsid w:val="5BA07104"/>
    <w:rsid w:val="5C2E31BB"/>
    <w:rsid w:val="5C7F5041"/>
    <w:rsid w:val="5CB1DB3D"/>
    <w:rsid w:val="5CC57E65"/>
    <w:rsid w:val="5CE79CAF"/>
    <w:rsid w:val="5D1C44F4"/>
    <w:rsid w:val="5D232853"/>
    <w:rsid w:val="5D4606E5"/>
    <w:rsid w:val="5E5D45F5"/>
    <w:rsid w:val="5E6D5756"/>
    <w:rsid w:val="5E6F8776"/>
    <w:rsid w:val="5E8E87A0"/>
    <w:rsid w:val="5E9ABE66"/>
    <w:rsid w:val="5EBD3B28"/>
    <w:rsid w:val="5ED61436"/>
    <w:rsid w:val="5EE58FF0"/>
    <w:rsid w:val="5F95A996"/>
    <w:rsid w:val="60713A51"/>
    <w:rsid w:val="607F69CC"/>
    <w:rsid w:val="6089B3EF"/>
    <w:rsid w:val="60B11509"/>
    <w:rsid w:val="6194980D"/>
    <w:rsid w:val="61BC59D5"/>
    <w:rsid w:val="61F48B02"/>
    <w:rsid w:val="620E599E"/>
    <w:rsid w:val="622A6D52"/>
    <w:rsid w:val="624415EB"/>
    <w:rsid w:val="62627F54"/>
    <w:rsid w:val="6269C6D3"/>
    <w:rsid w:val="627B557A"/>
    <w:rsid w:val="6288EF9B"/>
    <w:rsid w:val="62B0D3A2"/>
    <w:rsid w:val="62B8C7E5"/>
    <w:rsid w:val="62CD26D5"/>
    <w:rsid w:val="630196D7"/>
    <w:rsid w:val="635F3619"/>
    <w:rsid w:val="63906C38"/>
    <w:rsid w:val="63A71BCF"/>
    <w:rsid w:val="63E95E04"/>
    <w:rsid w:val="640DF17F"/>
    <w:rsid w:val="6421E073"/>
    <w:rsid w:val="64913F2A"/>
    <w:rsid w:val="6492C7D7"/>
    <w:rsid w:val="64C0C656"/>
    <w:rsid w:val="65341019"/>
    <w:rsid w:val="654E8180"/>
    <w:rsid w:val="658371A4"/>
    <w:rsid w:val="66559972"/>
    <w:rsid w:val="669C8C76"/>
    <w:rsid w:val="66A64ADA"/>
    <w:rsid w:val="66AAC210"/>
    <w:rsid w:val="66D1F36A"/>
    <w:rsid w:val="6711C462"/>
    <w:rsid w:val="6775B78B"/>
    <w:rsid w:val="6835522E"/>
    <w:rsid w:val="6891A1E1"/>
    <w:rsid w:val="68D5227D"/>
    <w:rsid w:val="693E5199"/>
    <w:rsid w:val="695F35E2"/>
    <w:rsid w:val="697328BF"/>
    <w:rsid w:val="6A167590"/>
    <w:rsid w:val="6A4B4F11"/>
    <w:rsid w:val="6A63ECB7"/>
    <w:rsid w:val="6A6E6CD2"/>
    <w:rsid w:val="6A9B0845"/>
    <w:rsid w:val="6A9D61AB"/>
    <w:rsid w:val="6AC36586"/>
    <w:rsid w:val="6AD92759"/>
    <w:rsid w:val="6B0AD292"/>
    <w:rsid w:val="6B19A5E4"/>
    <w:rsid w:val="6B2882C6"/>
    <w:rsid w:val="6BAE3758"/>
    <w:rsid w:val="6C5CA743"/>
    <w:rsid w:val="6CA91D07"/>
    <w:rsid w:val="6CCBE3B4"/>
    <w:rsid w:val="6D16AF27"/>
    <w:rsid w:val="6D24A14E"/>
    <w:rsid w:val="6D3BB3F0"/>
    <w:rsid w:val="6D6287BD"/>
    <w:rsid w:val="6D69E8B4"/>
    <w:rsid w:val="6D95CFCD"/>
    <w:rsid w:val="6DE08362"/>
    <w:rsid w:val="6E18A745"/>
    <w:rsid w:val="6F06425F"/>
    <w:rsid w:val="6F2EEB13"/>
    <w:rsid w:val="6FD4EDDF"/>
    <w:rsid w:val="6FDE2957"/>
    <w:rsid w:val="7014AAD8"/>
    <w:rsid w:val="709D76F7"/>
    <w:rsid w:val="70C646D8"/>
    <w:rsid w:val="7110C309"/>
    <w:rsid w:val="7118B16B"/>
    <w:rsid w:val="7149D5A9"/>
    <w:rsid w:val="7164F2E3"/>
    <w:rsid w:val="71CBBD63"/>
    <w:rsid w:val="71D7C8E3"/>
    <w:rsid w:val="71E588C0"/>
    <w:rsid w:val="72208CD9"/>
    <w:rsid w:val="7257B72C"/>
    <w:rsid w:val="7279FA5A"/>
    <w:rsid w:val="729FA0CB"/>
    <w:rsid w:val="72E78D24"/>
    <w:rsid w:val="735D981E"/>
    <w:rsid w:val="73D811CE"/>
    <w:rsid w:val="74957A73"/>
    <w:rsid w:val="74C711F7"/>
    <w:rsid w:val="7541D1C4"/>
    <w:rsid w:val="7590C1D7"/>
    <w:rsid w:val="7592386E"/>
    <w:rsid w:val="75B52172"/>
    <w:rsid w:val="75BB2FA0"/>
    <w:rsid w:val="75E08017"/>
    <w:rsid w:val="75EF44F0"/>
    <w:rsid w:val="7668064D"/>
    <w:rsid w:val="767A7BC7"/>
    <w:rsid w:val="76EDBBE2"/>
    <w:rsid w:val="770BDAB5"/>
    <w:rsid w:val="770E78CC"/>
    <w:rsid w:val="77520AD7"/>
    <w:rsid w:val="7791CDBD"/>
    <w:rsid w:val="779EE5CB"/>
    <w:rsid w:val="77AD5C10"/>
    <w:rsid w:val="77DBF609"/>
    <w:rsid w:val="786A42C0"/>
    <w:rsid w:val="78974804"/>
    <w:rsid w:val="78FF25A4"/>
    <w:rsid w:val="79FD32C2"/>
    <w:rsid w:val="7A1304FB"/>
    <w:rsid w:val="7A363857"/>
    <w:rsid w:val="7A3E8070"/>
    <w:rsid w:val="7A669C9C"/>
    <w:rsid w:val="7A8C5216"/>
    <w:rsid w:val="7ABD9527"/>
    <w:rsid w:val="7ADDB2BA"/>
    <w:rsid w:val="7B64C1C9"/>
    <w:rsid w:val="7BDB0DAC"/>
    <w:rsid w:val="7C048FD4"/>
    <w:rsid w:val="7C755166"/>
    <w:rsid w:val="7C89FB37"/>
    <w:rsid w:val="7C940D23"/>
    <w:rsid w:val="7CF57087"/>
    <w:rsid w:val="7D273747"/>
    <w:rsid w:val="7D2EFCA8"/>
    <w:rsid w:val="7D695983"/>
    <w:rsid w:val="7DB59956"/>
    <w:rsid w:val="7DBAAA76"/>
    <w:rsid w:val="7DE62182"/>
    <w:rsid w:val="7E0BFACC"/>
    <w:rsid w:val="7E27FE9D"/>
    <w:rsid w:val="7EAA261C"/>
    <w:rsid w:val="7EB2CF99"/>
    <w:rsid w:val="7EE2CD7B"/>
    <w:rsid w:val="7F2E3229"/>
    <w:rsid w:val="7F3E0381"/>
    <w:rsid w:val="7F4D4F22"/>
    <w:rsid w:val="7F5666F5"/>
    <w:rsid w:val="7F7CE05D"/>
    <w:rsid w:val="7F7FF4C0"/>
    <w:rsid w:val="7FB45776"/>
    <w:rsid w:val="7FD65C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4095"/>
  <w15:chartTrackingRefBased/>
  <w15:docId w15:val="{EF37867A-E5C0-4B2E-9976-5F7AFB96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23"/>
    <w:rPr>
      <w:sz w:val="24"/>
    </w:rPr>
  </w:style>
  <w:style w:type="paragraph" w:styleId="Heading1">
    <w:name w:val="heading 1"/>
    <w:basedOn w:val="Normal"/>
    <w:next w:val="Normal"/>
    <w:link w:val="Heading1Char"/>
    <w:uiPriority w:val="9"/>
    <w:qFormat/>
    <w:rsid w:val="00FF7853"/>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095F43"/>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567036"/>
    <w:pPr>
      <w:keepNext/>
      <w:keepLines/>
      <w:spacing w:before="40"/>
      <w:outlineLvl w:val="2"/>
    </w:pPr>
    <w:rPr>
      <w:rFonts w:asciiTheme="majorHAnsi" w:eastAsiaTheme="majorEastAsia" w:hAnsiTheme="majorHAnsi" w:cstheme="majorBidi"/>
      <w:i/>
      <w:sz w:val="26"/>
      <w:szCs w:val="24"/>
    </w:rPr>
  </w:style>
  <w:style w:type="paragraph" w:styleId="Heading4">
    <w:name w:val="heading 4"/>
    <w:basedOn w:val="Normal"/>
    <w:next w:val="Normal"/>
    <w:link w:val="Heading4Char"/>
    <w:uiPriority w:val="9"/>
    <w:unhideWhenUsed/>
    <w:qFormat/>
    <w:rsid w:val="00095318"/>
    <w:pPr>
      <w:keepNext/>
      <w:keepLines/>
      <w:spacing w:before="40" w:after="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5F43"/>
    <w:rPr>
      <w:rFonts w:asciiTheme="majorHAnsi" w:eastAsiaTheme="majorEastAsia" w:hAnsiTheme="majorHAnsi" w:cstheme="majorBidi"/>
      <w:b/>
      <w:sz w:val="26"/>
      <w:szCs w:val="26"/>
    </w:rPr>
  </w:style>
  <w:style w:type="table" w:styleId="TableGrid">
    <w:name w:val="Table Grid"/>
    <w:basedOn w:val="TableNormal"/>
    <w:uiPriority w:val="39"/>
    <w:rsid w:val="00C8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67036"/>
    <w:rPr>
      <w:rFonts w:asciiTheme="majorHAnsi" w:eastAsiaTheme="majorEastAsia" w:hAnsiTheme="majorHAnsi" w:cstheme="majorBidi"/>
      <w:i/>
      <w:sz w:val="26"/>
      <w:szCs w:val="24"/>
    </w:rPr>
  </w:style>
  <w:style w:type="character" w:customStyle="1" w:styleId="Heading4Char">
    <w:name w:val="Heading 4 Char"/>
    <w:basedOn w:val="DefaultParagraphFont"/>
    <w:link w:val="Heading4"/>
    <w:uiPriority w:val="9"/>
    <w:rsid w:val="00095318"/>
    <w:rPr>
      <w:rFonts w:asciiTheme="majorHAnsi" w:eastAsiaTheme="majorEastAsia" w:hAnsiTheme="majorHAnsi" w:cstheme="majorBidi"/>
      <w:b/>
      <w:iCs/>
      <w:sz w:val="24"/>
    </w:rPr>
  </w:style>
  <w:style w:type="paragraph" w:customStyle="1" w:styleId="Default">
    <w:name w:val="Default"/>
    <w:rsid w:val="0066069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03E03"/>
    <w:rPr>
      <w:sz w:val="16"/>
      <w:szCs w:val="16"/>
    </w:rPr>
  </w:style>
  <w:style w:type="paragraph" w:styleId="CommentText">
    <w:name w:val="annotation text"/>
    <w:basedOn w:val="Normal"/>
    <w:link w:val="CommentTextChar"/>
    <w:uiPriority w:val="99"/>
    <w:unhideWhenUsed/>
    <w:rsid w:val="00103E03"/>
    <w:pPr>
      <w:spacing w:line="240" w:lineRule="auto"/>
    </w:pPr>
    <w:rPr>
      <w:sz w:val="20"/>
      <w:szCs w:val="20"/>
    </w:rPr>
  </w:style>
  <w:style w:type="character" w:customStyle="1" w:styleId="CommentTextChar">
    <w:name w:val="Comment Text Char"/>
    <w:basedOn w:val="DefaultParagraphFont"/>
    <w:link w:val="CommentText"/>
    <w:uiPriority w:val="99"/>
    <w:rsid w:val="00103E03"/>
    <w:rPr>
      <w:sz w:val="20"/>
      <w:szCs w:val="20"/>
    </w:rPr>
  </w:style>
  <w:style w:type="paragraph" w:styleId="CommentSubject">
    <w:name w:val="annotation subject"/>
    <w:basedOn w:val="CommentText"/>
    <w:next w:val="CommentText"/>
    <w:link w:val="CommentSubjectChar"/>
    <w:uiPriority w:val="99"/>
    <w:semiHidden/>
    <w:unhideWhenUsed/>
    <w:rsid w:val="00103E03"/>
    <w:rPr>
      <w:b/>
      <w:bCs/>
    </w:rPr>
  </w:style>
  <w:style w:type="character" w:customStyle="1" w:styleId="CommentSubjectChar">
    <w:name w:val="Comment Subject Char"/>
    <w:basedOn w:val="CommentTextChar"/>
    <w:link w:val="CommentSubject"/>
    <w:uiPriority w:val="99"/>
    <w:semiHidden/>
    <w:rsid w:val="00103E03"/>
    <w:rPr>
      <w:b/>
      <w:bCs/>
      <w:sz w:val="20"/>
      <w:szCs w:val="20"/>
    </w:rPr>
  </w:style>
  <w:style w:type="paragraph" w:styleId="ListParagraph">
    <w:name w:val="List Paragraph"/>
    <w:basedOn w:val="Normal"/>
    <w:uiPriority w:val="34"/>
    <w:qFormat/>
    <w:rsid w:val="00E1544A"/>
    <w:pPr>
      <w:ind w:left="720"/>
      <w:contextualSpacing/>
    </w:pPr>
  </w:style>
  <w:style w:type="character" w:customStyle="1" w:styleId="Heading1Char">
    <w:name w:val="Heading 1 Char"/>
    <w:basedOn w:val="DefaultParagraphFont"/>
    <w:link w:val="Heading1"/>
    <w:uiPriority w:val="9"/>
    <w:rsid w:val="00FF7853"/>
    <w:rPr>
      <w:rFonts w:asciiTheme="majorHAnsi" w:eastAsiaTheme="majorEastAsia" w:hAnsiTheme="majorHAnsi" w:cstheme="majorBidi"/>
      <w:b/>
      <w:sz w:val="32"/>
      <w:szCs w:val="32"/>
    </w:rPr>
  </w:style>
  <w:style w:type="paragraph" w:styleId="Revision">
    <w:name w:val="Revision"/>
    <w:hidden/>
    <w:uiPriority w:val="99"/>
    <w:semiHidden/>
    <w:rsid w:val="008D6C13"/>
    <w:pPr>
      <w:spacing w:after="0" w:line="240" w:lineRule="auto"/>
    </w:pPr>
    <w:rPr>
      <w:sz w:val="24"/>
    </w:rPr>
  </w:style>
  <w:style w:type="character" w:styleId="Mention">
    <w:name w:val="Mention"/>
    <w:basedOn w:val="DefaultParagraphFont"/>
    <w:uiPriority w:val="99"/>
    <w:unhideWhenUsed/>
    <w:rsid w:val="00B2216D"/>
    <w:rPr>
      <w:color w:val="2B579A"/>
      <w:shd w:val="clear" w:color="auto" w:fill="E1DFDD"/>
    </w:rPr>
  </w:style>
  <w:style w:type="paragraph" w:styleId="TOCHeading">
    <w:name w:val="TOC Heading"/>
    <w:basedOn w:val="Heading1"/>
    <w:next w:val="Normal"/>
    <w:uiPriority w:val="39"/>
    <w:unhideWhenUsed/>
    <w:qFormat/>
    <w:rsid w:val="00B7084F"/>
    <w:pPr>
      <w:outlineLvl w:val="9"/>
    </w:pPr>
    <w:rPr>
      <w:b w:val="0"/>
      <w:color w:val="2F5496" w:themeColor="accent1" w:themeShade="BF"/>
    </w:rPr>
  </w:style>
  <w:style w:type="paragraph" w:styleId="TOC2">
    <w:name w:val="toc 2"/>
    <w:basedOn w:val="Normal"/>
    <w:next w:val="Normal"/>
    <w:autoRedefine/>
    <w:uiPriority w:val="39"/>
    <w:unhideWhenUsed/>
    <w:rsid w:val="007D5183"/>
    <w:pPr>
      <w:tabs>
        <w:tab w:val="right" w:leader="dot" w:pos="9350"/>
      </w:tabs>
      <w:spacing w:after="100"/>
      <w:ind w:left="240"/>
    </w:pPr>
  </w:style>
  <w:style w:type="paragraph" w:styleId="TOC3">
    <w:name w:val="toc 3"/>
    <w:basedOn w:val="Normal"/>
    <w:next w:val="Normal"/>
    <w:autoRedefine/>
    <w:uiPriority w:val="39"/>
    <w:unhideWhenUsed/>
    <w:rsid w:val="006E52A4"/>
    <w:pPr>
      <w:tabs>
        <w:tab w:val="right" w:leader="dot" w:pos="9350"/>
      </w:tabs>
      <w:spacing w:after="100"/>
      <w:ind w:left="480"/>
    </w:pPr>
  </w:style>
  <w:style w:type="character" w:styleId="Hyperlink">
    <w:name w:val="Hyperlink"/>
    <w:basedOn w:val="DefaultParagraphFont"/>
    <w:uiPriority w:val="99"/>
    <w:unhideWhenUsed/>
    <w:rsid w:val="00B7084F"/>
    <w:rPr>
      <w:color w:val="0563C1" w:themeColor="hyperlink"/>
      <w:u w:val="single"/>
    </w:rPr>
  </w:style>
  <w:style w:type="paragraph" w:customStyle="1" w:styleId="pf0">
    <w:name w:val="pf0"/>
    <w:basedOn w:val="Normal"/>
    <w:rsid w:val="00845F55"/>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845F55"/>
    <w:rPr>
      <w:rFonts w:ascii="Segoe UI" w:hAnsi="Segoe UI" w:cs="Segoe UI" w:hint="default"/>
      <w:sz w:val="18"/>
      <w:szCs w:val="18"/>
    </w:rPr>
  </w:style>
  <w:style w:type="paragraph" w:styleId="Header">
    <w:name w:val="header"/>
    <w:basedOn w:val="Normal"/>
    <w:link w:val="HeaderChar"/>
    <w:uiPriority w:val="99"/>
    <w:unhideWhenUsed/>
    <w:rsid w:val="00A82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069"/>
    <w:rPr>
      <w:sz w:val="24"/>
    </w:rPr>
  </w:style>
  <w:style w:type="paragraph" w:styleId="Footer">
    <w:name w:val="footer"/>
    <w:basedOn w:val="Normal"/>
    <w:link w:val="FooterChar"/>
    <w:uiPriority w:val="99"/>
    <w:unhideWhenUsed/>
    <w:rsid w:val="00A82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069"/>
    <w:rPr>
      <w:sz w:val="24"/>
    </w:rPr>
  </w:style>
  <w:style w:type="paragraph" w:styleId="BalloonText">
    <w:name w:val="Balloon Text"/>
    <w:basedOn w:val="Normal"/>
    <w:link w:val="BalloonTextChar"/>
    <w:uiPriority w:val="99"/>
    <w:semiHidden/>
    <w:unhideWhenUsed/>
    <w:rsid w:val="00DA3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9F"/>
    <w:rPr>
      <w:rFonts w:ascii="Segoe UI" w:hAnsi="Segoe UI" w:cs="Segoe UI"/>
      <w:sz w:val="18"/>
      <w:szCs w:val="18"/>
    </w:rPr>
  </w:style>
  <w:style w:type="character" w:styleId="UnresolvedMention">
    <w:name w:val="Unresolved Mention"/>
    <w:basedOn w:val="DefaultParagraphFont"/>
    <w:uiPriority w:val="99"/>
    <w:semiHidden/>
    <w:unhideWhenUsed/>
    <w:rsid w:val="00761C08"/>
    <w:rPr>
      <w:color w:val="605E5C"/>
      <w:shd w:val="clear" w:color="auto" w:fill="E1DFDD"/>
    </w:rPr>
  </w:style>
  <w:style w:type="paragraph" w:styleId="NormalWeb">
    <w:name w:val="Normal (Web)"/>
    <w:basedOn w:val="Normal"/>
    <w:uiPriority w:val="99"/>
    <w:semiHidden/>
    <w:unhideWhenUsed/>
    <w:rsid w:val="00FE047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8258">
      <w:bodyDiv w:val="1"/>
      <w:marLeft w:val="0"/>
      <w:marRight w:val="0"/>
      <w:marTop w:val="0"/>
      <w:marBottom w:val="0"/>
      <w:divBdr>
        <w:top w:val="none" w:sz="0" w:space="0" w:color="auto"/>
        <w:left w:val="none" w:sz="0" w:space="0" w:color="auto"/>
        <w:bottom w:val="none" w:sz="0" w:space="0" w:color="auto"/>
        <w:right w:val="none" w:sz="0" w:space="0" w:color="auto"/>
      </w:divBdr>
    </w:div>
    <w:div w:id="10670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o@psmfc.org" TargetMode="External"/><Relationship Id="rId5" Type="http://schemas.openxmlformats.org/officeDocument/2006/relationships/webSettings" Target="webSettings.xml"/><Relationship Id="rId15" Type="http://schemas.openxmlformats.org/officeDocument/2006/relationships/hyperlink" Target="mailto:lerikson@psmfc.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5C220-B038-4C57-AACD-7D811816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25</Pages>
  <Words>7284</Words>
  <Characters>41523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 Colby@Wildlife</dc:creator>
  <cp:keywords/>
  <dc:description/>
  <cp:lastModifiedBy>Vanessa Lo</cp:lastModifiedBy>
  <cp:revision>17</cp:revision>
  <dcterms:created xsi:type="dcterms:W3CDTF">2026-01-23T18:55:00Z</dcterms:created>
  <dcterms:modified xsi:type="dcterms:W3CDTF">2026-01-23T21:08:00Z</dcterms:modified>
</cp:coreProperties>
</file>