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9FCB" w14:textId="6D162EB0" w:rsidR="004F0AE4" w:rsidRPr="003F04E4" w:rsidRDefault="00A45531" w:rsidP="00A037DB">
      <w:pPr>
        <w:rPr>
          <w:sz w:val="24"/>
          <w:szCs w:val="24"/>
        </w:rPr>
      </w:pPr>
      <w:r w:rsidRPr="003F04E4">
        <w:rPr>
          <w:sz w:val="24"/>
          <w:szCs w:val="24"/>
        </w:rPr>
        <w:t>Large River Aquatic Community and Food Web Changes: How Can We Manage Introduced Species?</w:t>
      </w:r>
    </w:p>
    <w:p w14:paraId="71161A57" w14:textId="77777777" w:rsidR="004F0AE4" w:rsidRPr="003F04E4" w:rsidRDefault="004F0AE4" w:rsidP="00A45531">
      <w:pPr>
        <w:spacing w:after="0"/>
        <w:rPr>
          <w:sz w:val="24"/>
          <w:szCs w:val="24"/>
        </w:rPr>
      </w:pPr>
      <w:r w:rsidRPr="003F04E4">
        <w:rPr>
          <w:sz w:val="24"/>
          <w:szCs w:val="24"/>
        </w:rPr>
        <w:t>Marika Dobos</w:t>
      </w:r>
    </w:p>
    <w:p w14:paraId="77FD7583" w14:textId="77777777" w:rsidR="004F0AE4" w:rsidRPr="003F04E4" w:rsidRDefault="004F0AE4" w:rsidP="00A45531">
      <w:pPr>
        <w:spacing w:after="0"/>
        <w:rPr>
          <w:sz w:val="24"/>
          <w:szCs w:val="24"/>
        </w:rPr>
      </w:pPr>
      <w:r w:rsidRPr="003F04E4">
        <w:rPr>
          <w:sz w:val="24"/>
          <w:szCs w:val="24"/>
        </w:rPr>
        <w:t>Idaho Department of Fish and Game</w:t>
      </w:r>
    </w:p>
    <w:p w14:paraId="519210CF" w14:textId="77777777" w:rsidR="004F0AE4" w:rsidRPr="003F04E4" w:rsidRDefault="004F0AE4" w:rsidP="00A45531">
      <w:pPr>
        <w:spacing w:after="0"/>
        <w:rPr>
          <w:sz w:val="24"/>
          <w:szCs w:val="24"/>
        </w:rPr>
      </w:pPr>
      <w:r w:rsidRPr="003F04E4">
        <w:rPr>
          <w:sz w:val="24"/>
          <w:szCs w:val="24"/>
        </w:rPr>
        <w:t>3316 16</w:t>
      </w:r>
      <w:r w:rsidRPr="003F04E4">
        <w:rPr>
          <w:sz w:val="24"/>
          <w:szCs w:val="24"/>
          <w:vertAlign w:val="superscript"/>
        </w:rPr>
        <w:t>th</w:t>
      </w:r>
      <w:r w:rsidRPr="003F04E4">
        <w:rPr>
          <w:sz w:val="24"/>
          <w:szCs w:val="24"/>
        </w:rPr>
        <w:t xml:space="preserve"> St</w:t>
      </w:r>
    </w:p>
    <w:p w14:paraId="6B9BB687" w14:textId="77777777" w:rsidR="004F0AE4" w:rsidRPr="003F04E4" w:rsidRDefault="004F0AE4" w:rsidP="00A45531">
      <w:pPr>
        <w:spacing w:after="0"/>
        <w:rPr>
          <w:sz w:val="24"/>
          <w:szCs w:val="24"/>
        </w:rPr>
      </w:pPr>
      <w:r w:rsidRPr="003F04E4">
        <w:rPr>
          <w:sz w:val="24"/>
          <w:szCs w:val="24"/>
        </w:rPr>
        <w:t>Lewiston, Idaho 83501</w:t>
      </w:r>
    </w:p>
    <w:p w14:paraId="266B1292" w14:textId="77777777" w:rsidR="00A45531" w:rsidRPr="003F04E4" w:rsidRDefault="00A45531" w:rsidP="00A45531">
      <w:pPr>
        <w:spacing w:after="0"/>
        <w:rPr>
          <w:sz w:val="24"/>
          <w:szCs w:val="24"/>
        </w:rPr>
      </w:pPr>
    </w:p>
    <w:p w14:paraId="420E258F" w14:textId="413784B6" w:rsidR="00A45531" w:rsidRPr="003F04E4" w:rsidRDefault="00A45531" w:rsidP="00A45531">
      <w:pPr>
        <w:spacing w:after="0"/>
        <w:rPr>
          <w:sz w:val="24"/>
          <w:szCs w:val="24"/>
        </w:rPr>
      </w:pPr>
      <w:r w:rsidRPr="003F04E4">
        <w:rPr>
          <w:sz w:val="24"/>
          <w:szCs w:val="24"/>
        </w:rPr>
        <w:t>John Erhardt</w:t>
      </w:r>
    </w:p>
    <w:p w14:paraId="1BA88153" w14:textId="328B6F58" w:rsidR="00A45531" w:rsidRPr="003F04E4" w:rsidRDefault="002D0655" w:rsidP="00A45531">
      <w:pPr>
        <w:spacing w:after="0"/>
        <w:rPr>
          <w:sz w:val="24"/>
          <w:szCs w:val="24"/>
        </w:rPr>
      </w:pPr>
      <w:r w:rsidRPr="003F04E4">
        <w:rPr>
          <w:sz w:val="24"/>
          <w:szCs w:val="24"/>
        </w:rPr>
        <w:t>U.S. Fish and Wildlife Service</w:t>
      </w:r>
    </w:p>
    <w:p w14:paraId="4953E127" w14:textId="698D565B" w:rsidR="002D0655" w:rsidRPr="003F04E4" w:rsidRDefault="002D0655" w:rsidP="00A45531">
      <w:pPr>
        <w:spacing w:after="0"/>
        <w:rPr>
          <w:sz w:val="24"/>
          <w:szCs w:val="24"/>
        </w:rPr>
      </w:pPr>
      <w:r w:rsidRPr="003F04E4">
        <w:rPr>
          <w:sz w:val="24"/>
          <w:szCs w:val="24"/>
        </w:rPr>
        <w:t>Idaho Fish and Wildlife Conservation Office</w:t>
      </w:r>
    </w:p>
    <w:p w14:paraId="3A32B983" w14:textId="77777777" w:rsidR="004F0AE4" w:rsidRPr="003F04E4" w:rsidRDefault="004F0AE4" w:rsidP="005B5271">
      <w:pPr>
        <w:rPr>
          <w:sz w:val="24"/>
          <w:szCs w:val="24"/>
        </w:rPr>
      </w:pPr>
    </w:p>
    <w:p w14:paraId="38911B33" w14:textId="55FF321F" w:rsidR="005B5271" w:rsidRPr="003F04E4" w:rsidRDefault="005B5271" w:rsidP="005B5271">
      <w:pPr>
        <w:rPr>
          <w:sz w:val="24"/>
          <w:szCs w:val="24"/>
        </w:rPr>
      </w:pPr>
      <w:r w:rsidRPr="003F04E4">
        <w:rPr>
          <w:sz w:val="24"/>
          <w:szCs w:val="24"/>
        </w:rPr>
        <w:t>Riverine food webs have undergone significant transformations due to a combination of altered hydrology, climate change, invasive species, and land-use change. These shifts are particularly consequential for anadromous salmonids, whose complex life histories and reliance on diverse freshwater habitats make them especially sensitive to changes in trophic dynamics. This presentation highlights recent research on non-native species introductions and expansions, evolving predator-prey interactions, and the emergence of novel species assemblages—factors that are reshaping the trophic structure of Pacific Northwest river systems. We emphasize the growing need for comprehensive monitoring, targeted restoration, and adaptive management strategies to sustain resilient salmonid populations in the face of ongoing ecological change.</w:t>
      </w:r>
    </w:p>
    <w:p w14:paraId="28A16034" w14:textId="77777777" w:rsidR="005D6EFA" w:rsidRPr="003F04E4" w:rsidRDefault="005D6EFA">
      <w:pPr>
        <w:rPr>
          <w:sz w:val="24"/>
          <w:szCs w:val="24"/>
        </w:rPr>
      </w:pPr>
    </w:p>
    <w:sectPr w:rsidR="005D6EFA" w:rsidRPr="003F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71"/>
    <w:rsid w:val="00162BC4"/>
    <w:rsid w:val="002D0655"/>
    <w:rsid w:val="003A0C7F"/>
    <w:rsid w:val="003F04E4"/>
    <w:rsid w:val="004F0AE4"/>
    <w:rsid w:val="005B5271"/>
    <w:rsid w:val="005D6EFA"/>
    <w:rsid w:val="00603F9B"/>
    <w:rsid w:val="007C1F05"/>
    <w:rsid w:val="00910985"/>
    <w:rsid w:val="00A037DB"/>
    <w:rsid w:val="00A4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1E5E"/>
  <w15:chartTrackingRefBased/>
  <w15:docId w15:val="{E1C3F7C8-9CC6-4DE8-A945-AE2675C9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271"/>
    <w:pPr>
      <w:spacing w:line="259" w:lineRule="auto"/>
    </w:pPr>
    <w:rPr>
      <w:kern w:val="0"/>
      <w:sz w:val="22"/>
      <w:szCs w:val="22"/>
      <w14:ligatures w14:val="none"/>
    </w:rPr>
  </w:style>
  <w:style w:type="paragraph" w:styleId="Heading1">
    <w:name w:val="heading 1"/>
    <w:basedOn w:val="Normal"/>
    <w:next w:val="Normal"/>
    <w:link w:val="Heading1Char"/>
    <w:uiPriority w:val="9"/>
    <w:qFormat/>
    <w:rsid w:val="005B52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52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527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527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B527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B527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B527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B527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B527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271"/>
    <w:rPr>
      <w:rFonts w:eastAsiaTheme="majorEastAsia" w:cstheme="majorBidi"/>
      <w:color w:val="272727" w:themeColor="text1" w:themeTint="D8"/>
    </w:rPr>
  </w:style>
  <w:style w:type="paragraph" w:styleId="Title">
    <w:name w:val="Title"/>
    <w:basedOn w:val="Normal"/>
    <w:next w:val="Normal"/>
    <w:link w:val="TitleChar"/>
    <w:uiPriority w:val="10"/>
    <w:qFormat/>
    <w:rsid w:val="005B52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27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27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B5271"/>
    <w:rPr>
      <w:i/>
      <w:iCs/>
      <w:color w:val="404040" w:themeColor="text1" w:themeTint="BF"/>
    </w:rPr>
  </w:style>
  <w:style w:type="paragraph" w:styleId="ListParagraph">
    <w:name w:val="List Paragraph"/>
    <w:basedOn w:val="Normal"/>
    <w:uiPriority w:val="34"/>
    <w:qFormat/>
    <w:rsid w:val="005B527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B5271"/>
    <w:rPr>
      <w:i/>
      <w:iCs/>
      <w:color w:val="0F4761" w:themeColor="accent1" w:themeShade="BF"/>
    </w:rPr>
  </w:style>
  <w:style w:type="paragraph" w:styleId="IntenseQuote">
    <w:name w:val="Intense Quote"/>
    <w:basedOn w:val="Normal"/>
    <w:next w:val="Normal"/>
    <w:link w:val="IntenseQuoteChar"/>
    <w:uiPriority w:val="30"/>
    <w:qFormat/>
    <w:rsid w:val="005B527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B5271"/>
    <w:rPr>
      <w:i/>
      <w:iCs/>
      <w:color w:val="0F4761" w:themeColor="accent1" w:themeShade="BF"/>
    </w:rPr>
  </w:style>
  <w:style w:type="character" w:styleId="IntenseReference">
    <w:name w:val="Intense Reference"/>
    <w:basedOn w:val="DefaultParagraphFont"/>
    <w:uiPriority w:val="32"/>
    <w:qFormat/>
    <w:rsid w:val="005B5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Erhardt, John M</dc:creator>
  <cp:keywords/>
  <dc:description/>
  <cp:lastModifiedBy>Dobos,Marika</cp:lastModifiedBy>
  <cp:revision>6</cp:revision>
  <dcterms:created xsi:type="dcterms:W3CDTF">2025-11-21T00:51:00Z</dcterms:created>
  <dcterms:modified xsi:type="dcterms:W3CDTF">2025-11-21T00:54:00Z</dcterms:modified>
</cp:coreProperties>
</file>