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36" w:rsidRPr="00776336" w:rsidRDefault="00463FCE" w:rsidP="0077633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776336" w:rsidRPr="00776336">
        <w:rPr>
          <w:rFonts w:asciiTheme="minorHAnsi" w:hAnsiTheme="minorHAnsi" w:cstheme="minorHAnsi"/>
        </w:rPr>
        <w:t xml:space="preserve">ffectiveness of alternative </w:t>
      </w:r>
      <w:proofErr w:type="spellStart"/>
      <w:r w:rsidR="00776336" w:rsidRPr="00776336">
        <w:rPr>
          <w:rFonts w:asciiTheme="minorHAnsi" w:hAnsiTheme="minorHAnsi" w:cstheme="minorHAnsi"/>
        </w:rPr>
        <w:t>broodstock</w:t>
      </w:r>
      <w:proofErr w:type="spellEnd"/>
      <w:r w:rsidR="00776336" w:rsidRPr="00776336">
        <w:rPr>
          <w:rFonts w:asciiTheme="minorHAnsi" w:hAnsiTheme="minorHAnsi" w:cstheme="minorHAnsi"/>
        </w:rPr>
        <w:t xml:space="preserve">, rearing and release practices - Methow River Summer Steelhead </w:t>
      </w:r>
    </w:p>
    <w:p w:rsidR="00891F68" w:rsidRDefault="00891F68"/>
    <w:p w:rsidR="00776336" w:rsidRDefault="0001258A">
      <w:proofErr w:type="gramStart"/>
      <w:r>
        <w:t>William Gale</w:t>
      </w:r>
      <w:r w:rsidR="00776336">
        <w:t xml:space="preserve"> and </w:t>
      </w:r>
      <w:r>
        <w:t>Mathew Cooper.</w:t>
      </w:r>
      <w:proofErr w:type="gramEnd"/>
      <w:r>
        <w:t xml:space="preserve"> </w:t>
      </w:r>
      <w:r w:rsidR="00776336">
        <w:t xml:space="preserve"> </w:t>
      </w:r>
      <w:proofErr w:type="gramStart"/>
      <w:r w:rsidR="00776336">
        <w:t>US Fish and Wildlife Service, Mid- Columbia River Fishery Resour</w:t>
      </w:r>
      <w:r>
        <w:t>ce Office, Leavenworth</w:t>
      </w:r>
      <w:r w:rsidR="00CB2EAA">
        <w:t>, WA</w:t>
      </w:r>
      <w:r w:rsidR="00776336">
        <w:t>.</w:t>
      </w:r>
      <w:proofErr w:type="gramEnd"/>
    </w:p>
    <w:p w:rsidR="00E34D7A" w:rsidRDefault="00E34D7A">
      <w:proofErr w:type="gramStart"/>
      <w:r>
        <w:t xml:space="preserve">Chris </w:t>
      </w:r>
      <w:proofErr w:type="spellStart"/>
      <w:r>
        <w:t>Pasley</w:t>
      </w:r>
      <w:proofErr w:type="spellEnd"/>
      <w:r>
        <w:t>, US Fish and Wildlife Service, Winthrop National Fish Hatchery, Winthrop, WA</w:t>
      </w:r>
      <w:r w:rsidR="0001258A">
        <w:t>.</w:t>
      </w:r>
      <w:proofErr w:type="gramEnd"/>
      <w:r>
        <w:t xml:space="preserve"> </w:t>
      </w:r>
    </w:p>
    <w:p w:rsidR="000B64BC" w:rsidRDefault="004120CC">
      <w:r>
        <w:t>In an effort to contribute to the recovery of Threatened upper Columbia River summer steelhead</w:t>
      </w:r>
      <w:r w:rsidR="00463FCE">
        <w:t>,</w:t>
      </w:r>
      <w:r>
        <w:t xml:space="preserve"> </w:t>
      </w:r>
      <w:r w:rsidR="00EB3AE0">
        <w:t>Wint</w:t>
      </w:r>
      <w:r w:rsidR="002E3A98">
        <w:t>h</w:t>
      </w:r>
      <w:r w:rsidR="00EB3AE0">
        <w:t>r</w:t>
      </w:r>
      <w:r w:rsidR="002E3A98">
        <w:t>op NFH is developing a local</w:t>
      </w:r>
      <w:r w:rsidR="00771A25">
        <w:t>ly adapted</w:t>
      </w:r>
      <w:r w:rsidR="002E3A98">
        <w:t xml:space="preserve"> Methow River summer steelhead program.  </w:t>
      </w:r>
      <w:r w:rsidR="00463FCE">
        <w:t>This</w:t>
      </w:r>
      <w:r>
        <w:t xml:space="preserve"> program </w:t>
      </w:r>
      <w:r w:rsidR="00463FCE">
        <w:t>spawns and rears the progeny of</w:t>
      </w:r>
      <w:r w:rsidR="00771A25">
        <w:t xml:space="preserve"> within basin origin wild and hatchery brood stock </w:t>
      </w:r>
      <w:r w:rsidR="00463FCE">
        <w:t xml:space="preserve">using </w:t>
      </w:r>
      <w:r w:rsidR="00771A25">
        <w:t>a two</w:t>
      </w:r>
      <w:r w:rsidR="00DB498B">
        <w:t xml:space="preserve"> </w:t>
      </w:r>
      <w:r w:rsidR="00771A25">
        <w:t>year production</w:t>
      </w:r>
      <w:r>
        <w:t xml:space="preserve"> cycle </w:t>
      </w:r>
      <w:r w:rsidR="00771A25">
        <w:t xml:space="preserve">that seeks to </w:t>
      </w:r>
      <w:r w:rsidR="00463FCE">
        <w:t xml:space="preserve">partially </w:t>
      </w:r>
      <w:r w:rsidR="00771A25">
        <w:t xml:space="preserve">mimic </w:t>
      </w:r>
      <w:r w:rsidR="00463FCE">
        <w:t xml:space="preserve">the predominate age at </w:t>
      </w:r>
      <w:proofErr w:type="spellStart"/>
      <w:r w:rsidR="00463FCE">
        <w:t>smolting</w:t>
      </w:r>
      <w:proofErr w:type="spellEnd"/>
      <w:r w:rsidR="00463FCE">
        <w:t xml:space="preserve"> seen in naturally reared steelhead.</w:t>
      </w:r>
      <w:r w:rsidR="00771A25">
        <w:t xml:space="preserve">  </w:t>
      </w:r>
      <w:r w:rsidR="00463FCE">
        <w:t xml:space="preserve">The later collection date required for using within basin brood combined with the cold temperatures seen in the </w:t>
      </w:r>
      <w:proofErr w:type="spellStart"/>
      <w:r w:rsidR="00463FCE">
        <w:t>Methow</w:t>
      </w:r>
      <w:proofErr w:type="spellEnd"/>
      <w:r w:rsidR="00463FCE">
        <w:t xml:space="preserve"> river basin</w:t>
      </w:r>
      <w:r>
        <w:t xml:space="preserve"> </w:t>
      </w:r>
      <w:r w:rsidR="002E3A98">
        <w:t>preclude</w:t>
      </w:r>
      <w:r w:rsidR="0060149C">
        <w:t>s</w:t>
      </w:r>
      <w:r w:rsidR="002E3A98">
        <w:t xml:space="preserve"> the </w:t>
      </w:r>
      <w:r>
        <w:t xml:space="preserve">ability to produce </w:t>
      </w:r>
      <w:proofErr w:type="spellStart"/>
      <w:r>
        <w:t>smolts</w:t>
      </w:r>
      <w:proofErr w:type="spellEnd"/>
      <w:r>
        <w:t xml:space="preserve"> under </w:t>
      </w:r>
      <w:r w:rsidR="0001258A">
        <w:t>a</w:t>
      </w:r>
      <w:r w:rsidR="002E3A98">
        <w:t xml:space="preserve"> standard one</w:t>
      </w:r>
      <w:r w:rsidR="00DB498B">
        <w:t xml:space="preserve"> </w:t>
      </w:r>
      <w:r w:rsidR="002E3A98">
        <w:t xml:space="preserve">year rearing program.  </w:t>
      </w:r>
      <w:r w:rsidR="00EB3AE0">
        <w:t>T</w:t>
      </w:r>
      <w:r w:rsidR="002E3A98">
        <w:t xml:space="preserve">he focus of </w:t>
      </w:r>
      <w:r w:rsidR="00EB3AE0">
        <w:t>this</w:t>
      </w:r>
      <w:r w:rsidR="002E3A98">
        <w:t xml:space="preserve"> </w:t>
      </w:r>
      <w:r>
        <w:t xml:space="preserve">presentation is to compare the characteristics and performance of </w:t>
      </w:r>
      <w:r w:rsidR="00463FCE">
        <w:t>both</w:t>
      </w:r>
      <w:r w:rsidR="00771A25">
        <w:t xml:space="preserve"> one and two-year</w:t>
      </w:r>
      <w:r w:rsidR="00463FCE">
        <w:t xml:space="preserve"> </w:t>
      </w:r>
      <w:proofErr w:type="spellStart"/>
      <w:r w:rsidR="00463FCE">
        <w:t>smolt</w:t>
      </w:r>
      <w:proofErr w:type="spellEnd"/>
      <w:r w:rsidR="00771A25">
        <w:t xml:space="preserve"> rearing programs.  This research is a </w:t>
      </w:r>
      <w:r>
        <w:t xml:space="preserve">component of a </w:t>
      </w:r>
      <w:r w:rsidR="00771A25">
        <w:t>broader</w:t>
      </w:r>
      <w:r>
        <w:t xml:space="preserve"> collaborative project to investigate the </w:t>
      </w:r>
      <w:r w:rsidR="00DB498B">
        <w:t xml:space="preserve">genetic, </w:t>
      </w:r>
      <w:r>
        <w:t>physiological</w:t>
      </w:r>
      <w:r w:rsidR="00771A25">
        <w:t>, behavioral and environmental mechanisms</w:t>
      </w:r>
      <w:r>
        <w:t xml:space="preserve"> </w:t>
      </w:r>
      <w:r w:rsidR="00771A25">
        <w:t xml:space="preserve">that determine </w:t>
      </w:r>
      <w:r w:rsidR="00DB498B">
        <w:t>the various life history fates of steelhead</w:t>
      </w:r>
      <w:r w:rsidR="002E3A98">
        <w:t xml:space="preserve">.  </w:t>
      </w:r>
    </w:p>
    <w:p w:rsidR="00776336" w:rsidRDefault="00961CFD">
      <w:r>
        <w:t>Wells s</w:t>
      </w:r>
      <w:r w:rsidR="002E3A98">
        <w:t xml:space="preserve">teelhead </w:t>
      </w:r>
      <w:r>
        <w:t xml:space="preserve">stock </w:t>
      </w:r>
      <w:r w:rsidR="002E3A98">
        <w:t>(of mixed Methow and Okanogan origin) were</w:t>
      </w:r>
      <w:r>
        <w:t xml:space="preserve"> reared </w:t>
      </w:r>
      <w:r w:rsidR="00EB3AE0">
        <w:t>using</w:t>
      </w:r>
      <w:r w:rsidR="002E3A98">
        <w:t xml:space="preserve"> </w:t>
      </w:r>
      <w:r w:rsidR="000B64BC">
        <w:t xml:space="preserve">a </w:t>
      </w:r>
      <w:r w:rsidR="002E3A98">
        <w:t>standard one year rearing program</w:t>
      </w:r>
      <w:r w:rsidR="0062471F">
        <w:t xml:space="preserve"> (S1)</w:t>
      </w:r>
      <w:r w:rsidR="002E3A98">
        <w:t xml:space="preserve"> and</w:t>
      </w:r>
      <w:r>
        <w:t xml:space="preserve"> the progeny of local Methow river stock were reared using a two year rea</w:t>
      </w:r>
      <w:r w:rsidR="00EB3AE0">
        <w:t>ring program</w:t>
      </w:r>
      <w:r w:rsidR="0062471F">
        <w:t xml:space="preserve"> (S2)</w:t>
      </w:r>
      <w:r w:rsidR="00EB3AE0">
        <w:t xml:space="preserve">.  </w:t>
      </w:r>
      <w:r w:rsidR="002E3A98">
        <w:t xml:space="preserve"> </w:t>
      </w:r>
      <w:r w:rsidR="00157F3B">
        <w:t xml:space="preserve">Ration was adjusted (increased for S1, constrained for S2) to rear S1 and S2 fish of a similar size at release.  </w:t>
      </w:r>
      <w:r w:rsidR="00242318">
        <w:t>A subset (</w:t>
      </w:r>
      <w:r w:rsidR="00242318">
        <w:rPr>
          <w:rFonts w:cs="Calibri"/>
        </w:rPr>
        <w:t>≈</w:t>
      </w:r>
      <w:r w:rsidR="00242318">
        <w:t xml:space="preserve">15K/group) of each rearing program was PIT tagged and downstream detections monitored using the PTAGIS website.  </w:t>
      </w:r>
      <w:r w:rsidR="00E93137">
        <w:t xml:space="preserve">Post release survival was examined using Cormack Jolly </w:t>
      </w:r>
      <w:proofErr w:type="spellStart"/>
      <w:r w:rsidR="00E93137">
        <w:t>Seber</w:t>
      </w:r>
      <w:proofErr w:type="spellEnd"/>
      <w:r w:rsidR="00E93137">
        <w:t xml:space="preserve"> mark –recaptu</w:t>
      </w:r>
      <w:r w:rsidR="00242318">
        <w:t>re models for open populations.  Residual steelhead from both rearing programs were collected in the fall following release using a variety of techniques and examined for size, age at release, and gender.</w:t>
      </w:r>
      <w:r w:rsidR="00157F3B">
        <w:t xml:space="preserve">  </w:t>
      </w:r>
      <w:r w:rsidR="00B168A8">
        <w:t>Preliminary results from the 2010</w:t>
      </w:r>
      <w:r w:rsidR="006619F2">
        <w:t xml:space="preserve"> and </w:t>
      </w:r>
      <w:r w:rsidR="00B168A8">
        <w:t>2011 release groups are</w:t>
      </w:r>
      <w:r w:rsidR="00157F3B">
        <w:t xml:space="preserve"> presented here.</w:t>
      </w:r>
    </w:p>
    <w:p w:rsidR="00925E03" w:rsidRDefault="00157F3B">
      <w:r>
        <w:t>Final mean FL at release of S2 fish was significantly larger than S1 fish</w:t>
      </w:r>
      <w:r w:rsidR="00B168A8">
        <w:t xml:space="preserve"> (t-test, p&lt;0.05)</w:t>
      </w:r>
      <w:r w:rsidR="006619F2">
        <w:t xml:space="preserve"> thou</w:t>
      </w:r>
      <w:r w:rsidR="00CB2EAA">
        <w:t>gh the length frequencies show</w:t>
      </w:r>
      <w:bookmarkStart w:id="0" w:name="_GoBack"/>
      <w:bookmarkEnd w:id="0"/>
      <w:r w:rsidR="006619F2">
        <w:t xml:space="preserve"> a considerable amount of overlap</w:t>
      </w:r>
      <w:r>
        <w:t xml:space="preserve">.  </w:t>
      </w:r>
      <w:r w:rsidR="0037426D">
        <w:t xml:space="preserve">Mark recapture modeling </w:t>
      </w:r>
      <w:r w:rsidR="006619F2">
        <w:t>revealed significant difference</w:t>
      </w:r>
      <w:r w:rsidR="0037426D">
        <w:t xml:space="preserve"> in apparent survival to downstream interrogation sites with S1 fish surviving </w:t>
      </w:r>
      <w:r w:rsidR="00164104">
        <w:t>at a lower rate than S2 fish between release and Rocky Reach Dam, survival was similar between the groups in lower reaches (</w:t>
      </w:r>
      <w:r w:rsidR="00925E03">
        <w:t xml:space="preserve">e.g. </w:t>
      </w:r>
      <w:r w:rsidR="00164104">
        <w:t xml:space="preserve">Rocky Reach to </w:t>
      </w:r>
      <w:proofErr w:type="spellStart"/>
      <w:r w:rsidR="00164104">
        <w:t>McNary</w:t>
      </w:r>
      <w:proofErr w:type="spellEnd"/>
      <w:r w:rsidR="00164104">
        <w:t xml:space="preserve"> Dam).  </w:t>
      </w:r>
    </w:p>
    <w:p w:rsidR="00925E03" w:rsidRDefault="00925E03">
      <w:r>
        <w:t xml:space="preserve">The estimate for apparent survival between release and Rocky Reach is a combination of mortality and </w:t>
      </w:r>
      <w:proofErr w:type="spellStart"/>
      <w:r>
        <w:t>residualism</w:t>
      </w:r>
      <w:proofErr w:type="spellEnd"/>
      <w:r>
        <w:t xml:space="preserve"> suggesting that there may be a difference in the rate of S1 and S2 </w:t>
      </w:r>
      <w:proofErr w:type="spellStart"/>
      <w:r>
        <w:t>residualism</w:t>
      </w:r>
      <w:proofErr w:type="spellEnd"/>
      <w:r>
        <w:t xml:space="preserve">.  </w:t>
      </w:r>
      <w:r w:rsidR="0037426D">
        <w:t xml:space="preserve">The length frequency for S1 fish suggests the presence of two putative residual life history types, smaller </w:t>
      </w:r>
      <w:proofErr w:type="spellStart"/>
      <w:r w:rsidR="0037426D">
        <w:t>parr</w:t>
      </w:r>
      <w:proofErr w:type="spellEnd"/>
      <w:r w:rsidR="0037426D">
        <w:t xml:space="preserve"> and larger maturing male residuals.  Conversely the S2 program appears to be largely limited to only maturing male</w:t>
      </w:r>
      <w:r>
        <w:t xml:space="preserve"> residuals</w:t>
      </w:r>
      <w:r w:rsidR="00EE602F">
        <w:t xml:space="preserve">. </w:t>
      </w:r>
      <w:r>
        <w:t xml:space="preserve">  </w:t>
      </w:r>
      <w:r w:rsidR="00335871">
        <w:t>Residual sampling in the</w:t>
      </w:r>
      <w:r w:rsidR="00B168A8">
        <w:t xml:space="preserve"> fall supports this contention w</w:t>
      </w:r>
      <w:r w:rsidR="00335871">
        <w:t xml:space="preserve">ith S2 </w:t>
      </w:r>
      <w:r w:rsidR="00EE602F">
        <w:t xml:space="preserve">residuals largely absent compared to S1’s and </w:t>
      </w:r>
      <w:r w:rsidR="00B168A8">
        <w:t>exhibiting significantly</w:t>
      </w:r>
      <w:r w:rsidR="00335871">
        <w:t xml:space="preserve"> </w:t>
      </w:r>
      <w:r w:rsidR="00B168A8">
        <w:t>greater size</w:t>
      </w:r>
      <w:r w:rsidR="00335871">
        <w:t xml:space="preserve"> and a sex ratio with </w:t>
      </w:r>
      <w:r w:rsidR="00B168A8">
        <w:t xml:space="preserve">a greater </w:t>
      </w:r>
      <w:r w:rsidR="00335871">
        <w:t>bias towards males than S1 residuals</w:t>
      </w:r>
      <w:r w:rsidR="00B168A8">
        <w:t>.</w:t>
      </w:r>
    </w:p>
    <w:p w:rsidR="00B168A8" w:rsidRDefault="00B168A8" w:rsidP="00142388">
      <w:pPr>
        <w:jc w:val="right"/>
      </w:pPr>
    </w:p>
    <w:p w:rsidR="000B64BC" w:rsidRDefault="0037426D">
      <w:r>
        <w:lastRenderedPageBreak/>
        <w:t xml:space="preserve">   </w:t>
      </w:r>
    </w:p>
    <w:sectPr w:rsidR="000B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36"/>
    <w:rsid w:val="0001258A"/>
    <w:rsid w:val="000B64BC"/>
    <w:rsid w:val="000E4AF5"/>
    <w:rsid w:val="00142388"/>
    <w:rsid w:val="00157F3B"/>
    <w:rsid w:val="00164104"/>
    <w:rsid w:val="00242318"/>
    <w:rsid w:val="002E3A98"/>
    <w:rsid w:val="00335871"/>
    <w:rsid w:val="00354522"/>
    <w:rsid w:val="0037426D"/>
    <w:rsid w:val="004120CC"/>
    <w:rsid w:val="00463FCE"/>
    <w:rsid w:val="005073A6"/>
    <w:rsid w:val="0060149C"/>
    <w:rsid w:val="0062471F"/>
    <w:rsid w:val="006619F2"/>
    <w:rsid w:val="00771A25"/>
    <w:rsid w:val="00776336"/>
    <w:rsid w:val="00891F68"/>
    <w:rsid w:val="009202F2"/>
    <w:rsid w:val="00925E03"/>
    <w:rsid w:val="00961CFD"/>
    <w:rsid w:val="00A44023"/>
    <w:rsid w:val="00B168A8"/>
    <w:rsid w:val="00C0677F"/>
    <w:rsid w:val="00CB2EAA"/>
    <w:rsid w:val="00D45AD6"/>
    <w:rsid w:val="00DB498B"/>
    <w:rsid w:val="00E34D7A"/>
    <w:rsid w:val="00E93137"/>
    <w:rsid w:val="00EB3AE0"/>
    <w:rsid w:val="00E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33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633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Fish &amp; Wildlife Service</dc:creator>
  <cp:keywords/>
  <dc:description/>
  <cp:lastModifiedBy>U.S. Fish &amp; Wildlife Service</cp:lastModifiedBy>
  <cp:revision>3</cp:revision>
  <dcterms:created xsi:type="dcterms:W3CDTF">2012-03-07T03:43:00Z</dcterms:created>
  <dcterms:modified xsi:type="dcterms:W3CDTF">2012-03-07T03:50:00Z</dcterms:modified>
</cp:coreProperties>
</file>